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485" w:type="dxa"/>
        <w:tblLayout w:type="fixed"/>
        <w:tblLook w:val="0000" w:firstRow="0" w:lastRow="0" w:firstColumn="0" w:lastColumn="0" w:noHBand="0" w:noVBand="0"/>
      </w:tblPr>
      <w:tblGrid>
        <w:gridCol w:w="562"/>
        <w:gridCol w:w="3969"/>
        <w:gridCol w:w="5954"/>
      </w:tblGrid>
      <w:tr w:rsidR="00124BC1" w14:paraId="261F6FEA" w14:textId="77777777" w:rsidTr="004D64DB">
        <w:trPr>
          <w:trHeight w:val="1692"/>
        </w:trPr>
        <w:tc>
          <w:tcPr>
            <w:tcW w:w="10485" w:type="dxa"/>
            <w:gridSpan w:val="3"/>
            <w:vAlign w:val="center"/>
          </w:tcPr>
          <w:p w14:paraId="25C7BB6A" w14:textId="77777777" w:rsidR="00124BC1" w:rsidRDefault="00124BC1" w:rsidP="00124BC1">
            <w:pPr>
              <w:pStyle w:val="Web"/>
              <w:spacing w:before="0" w:beforeAutospacing="0" w:after="0" w:afterAutospacing="0"/>
              <w:rPr>
                <w:rFonts w:ascii="HG丸ｺﾞｼｯｸM-PRO" w:eastAsia="HG丸ｺﾞｼｯｸM-PRO" w:hAnsi="HG丸ｺﾞｼｯｸM-PRO"/>
              </w:rPr>
            </w:pPr>
            <w:r w:rsidRPr="00124BC1">
              <w:rPr>
                <w:rFonts w:ascii="HG丸ｺﾞｼｯｸM-PRO" w:eastAsia="HG丸ｺﾞｼｯｸM-PRO" w:hAnsi="HG丸ｺﾞｼｯｸM-PRO" w:hint="eastAsia"/>
                <w:color w:val="000000"/>
              </w:rPr>
              <w:t>◆保健教育「</w:t>
            </w:r>
            <w:r>
              <w:rPr>
                <w:rFonts w:ascii="HG丸ｺﾞｼｯｸM-PRO" w:eastAsia="HG丸ｺﾞｼｯｸM-PRO" w:hAnsi="HG丸ｺﾞｼｯｸM-PRO" w:hint="eastAsia"/>
                <w:color w:val="000000"/>
              </w:rPr>
              <w:t>フッ化物うがいのやり方</w:t>
            </w:r>
            <w:r w:rsidRPr="00124BC1">
              <w:rPr>
                <w:rFonts w:ascii="HG丸ｺﾞｼｯｸM-PRO" w:eastAsia="HG丸ｺﾞｼｯｸM-PRO" w:hAnsi="HG丸ｺﾞｼｯｸM-PRO" w:hint="eastAsia"/>
                <w:color w:val="000000"/>
              </w:rPr>
              <w:t>」教材の使い方◆</w:t>
            </w:r>
          </w:p>
          <w:p w14:paraId="33106B14" w14:textId="744D380B" w:rsidR="00C269A5" w:rsidRPr="00C269A5" w:rsidRDefault="00C269A5" w:rsidP="004D64DB">
            <w:pPr>
              <w:pStyle w:val="Web"/>
              <w:spacing w:before="0" w:beforeAutospacing="0" w:after="0" w:afterAutospacing="0"/>
              <w:ind w:left="220" w:rightChars="-43" w:right="-90" w:hangingChars="100" w:hanging="220"/>
              <w:rPr>
                <w:rFonts w:ascii="HG丸ｺﾞｼｯｸM-PRO" w:eastAsia="HG丸ｺﾞｼｯｸM-PRO" w:hAnsi="HG丸ｺﾞｼｯｸM-PRO"/>
              </w:rPr>
            </w:pPr>
            <w:r>
              <w:rPr>
                <w:rFonts w:ascii="HG丸ｺﾞｼｯｸM-PRO" w:eastAsia="HG丸ｺﾞｼｯｸM-PRO" w:hAnsi="HG丸ｺﾞｼｯｸM-PRO" w:hint="eastAsia"/>
                <w:color w:val="000000"/>
                <w:sz w:val="22"/>
                <w:szCs w:val="22"/>
              </w:rPr>
              <w:t xml:space="preserve">・　</w:t>
            </w:r>
            <w:r w:rsidR="00124BC1" w:rsidRPr="00124BC1">
              <w:rPr>
                <w:rFonts w:ascii="HG丸ｺﾞｼｯｸM-PRO" w:eastAsia="HG丸ｺﾞｼｯｸM-PRO" w:hAnsi="HG丸ｺﾞｼｯｸM-PRO" w:hint="eastAsia"/>
                <w:color w:val="000000"/>
                <w:sz w:val="22"/>
                <w:szCs w:val="22"/>
              </w:rPr>
              <w:t>本教材は</w:t>
            </w:r>
            <w:r w:rsidR="00FA27E1">
              <w:rPr>
                <w:rFonts w:ascii="HG丸ｺﾞｼｯｸM-PRO" w:eastAsia="HG丸ｺﾞｼｯｸM-PRO" w:hAnsi="HG丸ｺﾞｼｯｸM-PRO" w:hint="eastAsia"/>
                <w:color w:val="000000"/>
                <w:sz w:val="22"/>
                <w:szCs w:val="22"/>
              </w:rPr>
              <w:t>、</w:t>
            </w:r>
            <w:r w:rsidR="00124BC1" w:rsidRPr="00124BC1">
              <w:rPr>
                <w:rFonts w:ascii="HG丸ｺﾞｼｯｸM-PRO" w:eastAsia="HG丸ｺﾞｼｯｸM-PRO" w:hAnsi="HG丸ｺﾞｼｯｸM-PRO" w:hint="eastAsia"/>
                <w:color w:val="000000"/>
                <w:sz w:val="22"/>
                <w:szCs w:val="22"/>
              </w:rPr>
              <w:t>フッ化物洗口の事前指導として</w:t>
            </w:r>
            <w:r w:rsidR="00FA27E1">
              <w:rPr>
                <w:rFonts w:ascii="HG丸ｺﾞｼｯｸM-PRO" w:eastAsia="HG丸ｺﾞｼｯｸM-PRO" w:hAnsi="HG丸ｺﾞｼｯｸM-PRO" w:hint="eastAsia"/>
                <w:color w:val="000000"/>
                <w:sz w:val="22"/>
                <w:szCs w:val="22"/>
              </w:rPr>
              <w:t>、</w:t>
            </w:r>
            <w:r w:rsidR="00124BC1" w:rsidRPr="00124BC1">
              <w:rPr>
                <w:rFonts w:ascii="HG丸ｺﾞｼｯｸM-PRO" w:eastAsia="HG丸ｺﾞｼｯｸM-PRO" w:hAnsi="HG丸ｺﾞｼｯｸM-PRO" w:hint="eastAsia"/>
                <w:color w:val="000000"/>
                <w:sz w:val="22"/>
                <w:szCs w:val="22"/>
              </w:rPr>
              <w:t>学活等において保健教育（短時間）で活用することを想定して作成しました。学校で設定しているフッ化物洗口の実施方法や新型コロナウイルス感染予防</w:t>
            </w:r>
            <w:r w:rsidR="00FA27E1">
              <w:rPr>
                <w:rFonts w:ascii="HG丸ｺﾞｼｯｸM-PRO" w:eastAsia="HG丸ｺﾞｼｯｸM-PRO" w:hAnsi="HG丸ｺﾞｼｯｸM-PRO" w:hint="eastAsia"/>
                <w:color w:val="000000"/>
                <w:sz w:val="22"/>
                <w:szCs w:val="22"/>
              </w:rPr>
              <w:t>、</w:t>
            </w:r>
            <w:r w:rsidR="00124BC1" w:rsidRPr="00124BC1">
              <w:rPr>
                <w:rFonts w:ascii="HG丸ｺﾞｼｯｸM-PRO" w:eastAsia="HG丸ｺﾞｼｯｸM-PRO" w:hAnsi="HG丸ｺﾞｼｯｸM-PRO" w:hint="eastAsia"/>
                <w:color w:val="000000"/>
                <w:sz w:val="22"/>
                <w:szCs w:val="22"/>
              </w:rPr>
              <w:t>子どもの実態に応じて改変され</w:t>
            </w:r>
            <w:r w:rsidR="00FA27E1">
              <w:rPr>
                <w:rFonts w:ascii="HG丸ｺﾞｼｯｸM-PRO" w:eastAsia="HG丸ｺﾞｼｯｸM-PRO" w:hAnsi="HG丸ｺﾞｼｯｸM-PRO" w:hint="eastAsia"/>
                <w:color w:val="000000"/>
                <w:sz w:val="22"/>
                <w:szCs w:val="22"/>
              </w:rPr>
              <w:t>、</w:t>
            </w:r>
            <w:r w:rsidR="00124BC1" w:rsidRPr="00124BC1">
              <w:rPr>
                <w:rFonts w:ascii="HG丸ｺﾞｼｯｸM-PRO" w:eastAsia="HG丸ｺﾞｼｯｸM-PRO" w:hAnsi="HG丸ｺﾞｼｯｸM-PRO" w:hint="eastAsia"/>
                <w:color w:val="000000"/>
                <w:sz w:val="22"/>
                <w:szCs w:val="22"/>
              </w:rPr>
              <w:t>保健教育にご活用ください。なお</w:t>
            </w:r>
            <w:r w:rsidR="00FA27E1">
              <w:rPr>
                <w:rFonts w:ascii="HG丸ｺﾞｼｯｸM-PRO" w:eastAsia="HG丸ｺﾞｼｯｸM-PRO" w:hAnsi="HG丸ｺﾞｼｯｸM-PRO" w:hint="eastAsia"/>
                <w:color w:val="000000"/>
                <w:sz w:val="22"/>
                <w:szCs w:val="22"/>
              </w:rPr>
              <w:t>、</w:t>
            </w:r>
            <w:r w:rsidR="00124BC1" w:rsidRPr="00124BC1">
              <w:rPr>
                <w:rFonts w:ascii="HG丸ｺﾞｼｯｸM-PRO" w:eastAsia="HG丸ｺﾞｼｯｸM-PRO" w:hAnsi="HG丸ｺﾞｼｯｸM-PRO" w:hint="eastAsia"/>
                <w:color w:val="000000"/>
                <w:sz w:val="22"/>
                <w:szCs w:val="22"/>
              </w:rPr>
              <w:t>内容は</w:t>
            </w:r>
            <w:r w:rsidRPr="00C269A5">
              <w:rPr>
                <w:rFonts w:ascii="HG丸ｺﾞｼｯｸM-PRO" w:eastAsia="HG丸ｺﾞｼｯｸM-PRO" w:hAnsi="HG丸ｺﾞｼｯｸM-PRO" w:hint="eastAsia"/>
                <w:color w:val="000000"/>
                <w:sz w:val="22"/>
                <w:szCs w:val="22"/>
              </w:rPr>
              <w:t>「フッ化物洗口マニュアル」</w:t>
            </w:r>
            <w:r w:rsidRPr="00C269A5">
              <w:rPr>
                <w:rFonts w:ascii="HG丸ｺﾞｼｯｸM-PRO" w:eastAsia="HG丸ｺﾞｼｯｸM-PRO" w:hAnsi="HG丸ｺﾞｼｯｸM-PRO" w:hint="eastAsia"/>
                <w:color w:val="000000"/>
                <w:sz w:val="22"/>
              </w:rPr>
              <w:t>（新潟県・新潟県教育委員会・新潟県歯科医師会・新潟県歯科保健協会：平成27年版）</w:t>
            </w:r>
            <w:r w:rsidR="00124BC1" w:rsidRPr="00124BC1">
              <w:rPr>
                <w:rFonts w:ascii="HG丸ｺﾞｼｯｸM-PRO" w:eastAsia="HG丸ｺﾞｼｯｸM-PRO" w:hAnsi="HG丸ｺﾞｼｯｸM-PRO" w:hint="eastAsia"/>
                <w:color w:val="000000"/>
                <w:sz w:val="22"/>
                <w:szCs w:val="22"/>
              </w:rPr>
              <w:t>を参考にしています。</w:t>
            </w:r>
          </w:p>
          <w:p w14:paraId="58D81035" w14:textId="5EB289C5" w:rsidR="00C269A5" w:rsidRDefault="00C269A5" w:rsidP="00C269A5">
            <w:pPr>
              <w:pStyle w:val="Web"/>
              <w:spacing w:before="0" w:beforeAutospacing="0" w:after="0" w:afterAutospacing="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008A6BBD">
              <w:rPr>
                <w:rFonts w:ascii="HG丸ｺﾞｼｯｸM-PRO" w:eastAsia="HG丸ｺﾞｼｯｸM-PRO" w:hAnsi="HG丸ｺﾞｼｯｸM-PRO" w:hint="eastAsia"/>
                <w:color w:val="000000"/>
                <w:sz w:val="22"/>
                <w:szCs w:val="22"/>
              </w:rPr>
              <w:t xml:space="preserve">　</w:t>
            </w:r>
            <w:r w:rsidR="00124BC1" w:rsidRPr="00124BC1">
              <w:rPr>
                <w:rFonts w:ascii="HG丸ｺﾞｼｯｸM-PRO" w:eastAsia="HG丸ｺﾞｼｯｸM-PRO" w:hAnsi="HG丸ｺﾞｼｯｸM-PRO" w:hint="eastAsia"/>
                <w:color w:val="000000"/>
                <w:sz w:val="22"/>
                <w:szCs w:val="22"/>
              </w:rPr>
              <w:t>「●」印でクリックするとアニメーションが始まります</w:t>
            </w:r>
            <w:r>
              <w:rPr>
                <w:rFonts w:ascii="HG丸ｺﾞｼｯｸM-PRO" w:eastAsia="HG丸ｺﾞｼｯｸM-PRO" w:hAnsi="HG丸ｺﾞｼｯｸM-PRO" w:hint="eastAsia"/>
                <w:color w:val="000000"/>
                <w:sz w:val="22"/>
                <w:szCs w:val="22"/>
              </w:rPr>
              <w:t>。</w:t>
            </w:r>
            <w:r w:rsidR="00124BC1" w:rsidRPr="00124BC1">
              <w:rPr>
                <w:rFonts w:ascii="HG丸ｺﾞｼｯｸM-PRO" w:eastAsia="HG丸ｺﾞｼｯｸM-PRO" w:hAnsi="HG丸ｺﾞｼｯｸM-PRO" w:hint="eastAsia"/>
                <w:color w:val="000000"/>
                <w:sz w:val="22"/>
                <w:szCs w:val="22"/>
              </w:rPr>
              <w:t>編集可能です。</w:t>
            </w:r>
          </w:p>
          <w:p w14:paraId="460AB550" w14:textId="4FFB3796" w:rsidR="00124BC1" w:rsidRPr="00C269A5" w:rsidRDefault="00C269A5" w:rsidP="004D64DB">
            <w:pPr>
              <w:pStyle w:val="Web"/>
              <w:spacing w:before="0" w:beforeAutospacing="0" w:after="0" w:afterAutospacing="0"/>
              <w:ind w:left="220" w:rightChars="-51" w:right="-107" w:hangingChars="100" w:hanging="220"/>
              <w:rPr>
                <w:rFonts w:ascii="HG丸ｺﾞｼｯｸM-PRO" w:eastAsia="HG丸ｺﾞｼｯｸM-PRO" w:hAnsi="HG丸ｺﾞｼｯｸM-PRO"/>
                <w:color w:val="000000"/>
                <w:sz w:val="22"/>
                <w:szCs w:val="22"/>
              </w:rPr>
            </w:pPr>
            <w:r w:rsidRPr="00C269A5">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 xml:space="preserve">　</w:t>
            </w:r>
            <w:r w:rsidR="00124BC1" w:rsidRPr="00C269A5">
              <w:rPr>
                <w:rFonts w:ascii="HG丸ｺﾞｼｯｸM-PRO" w:eastAsia="HG丸ｺﾞｼｯｸM-PRO" w:hAnsi="HG丸ｺﾞｼｯｸM-PRO" w:hint="eastAsia"/>
                <w:color w:val="000000"/>
                <w:sz w:val="22"/>
                <w:szCs w:val="22"/>
              </w:rPr>
              <w:t>指導のイメージを</w:t>
            </w:r>
            <w:r w:rsidR="00714742">
              <w:rPr>
                <w:rFonts w:ascii="HG丸ｺﾞｼｯｸM-PRO" w:eastAsia="HG丸ｺﾞｼｯｸM-PRO" w:hAnsi="HG丸ｺﾞｼｯｸM-PRO" w:hint="eastAsia"/>
                <w:color w:val="000000"/>
                <w:sz w:val="22"/>
                <w:szCs w:val="22"/>
              </w:rPr>
              <w:t>も</w:t>
            </w:r>
            <w:r w:rsidR="00124BC1" w:rsidRPr="00C269A5">
              <w:rPr>
                <w:rFonts w:ascii="HG丸ｺﾞｼｯｸM-PRO" w:eastAsia="HG丸ｺﾞｼｯｸM-PRO" w:hAnsi="HG丸ｺﾞｼｯｸM-PRO" w:hint="eastAsia"/>
                <w:color w:val="000000"/>
                <w:sz w:val="22"/>
                <w:szCs w:val="22"/>
              </w:rPr>
              <w:t>ちやすいようノートに説明例を記載しましたが</w:t>
            </w:r>
            <w:r w:rsidR="00FA27E1">
              <w:rPr>
                <w:rFonts w:ascii="HG丸ｺﾞｼｯｸM-PRO" w:eastAsia="HG丸ｺﾞｼｯｸM-PRO" w:hAnsi="HG丸ｺﾞｼｯｸM-PRO" w:hint="eastAsia"/>
                <w:color w:val="000000"/>
                <w:sz w:val="22"/>
                <w:szCs w:val="22"/>
              </w:rPr>
              <w:t>、</w:t>
            </w:r>
            <w:r w:rsidR="00124BC1" w:rsidRPr="00C269A5">
              <w:rPr>
                <w:rFonts w:ascii="HG丸ｺﾞｼｯｸM-PRO" w:eastAsia="HG丸ｺﾞｼｯｸM-PRO" w:hAnsi="HG丸ｺﾞｼｯｸM-PRO" w:hint="eastAsia"/>
                <w:color w:val="000000"/>
                <w:sz w:val="22"/>
                <w:szCs w:val="22"/>
              </w:rPr>
              <w:t>参考として捉えてださい</w:t>
            </w:r>
            <w:r>
              <w:rPr>
                <w:rFonts w:ascii="HG丸ｺﾞｼｯｸM-PRO" w:eastAsia="HG丸ｺﾞｼｯｸM-PRO" w:hAnsi="HG丸ｺﾞｼｯｸM-PRO" w:hint="eastAsia"/>
                <w:color w:val="000000"/>
                <w:sz w:val="22"/>
                <w:szCs w:val="22"/>
              </w:rPr>
              <w:t>。</w:t>
            </w:r>
            <w:r w:rsidR="00124BC1" w:rsidRPr="00C269A5">
              <w:rPr>
                <w:rFonts w:ascii="HG丸ｺﾞｼｯｸM-PRO" w:eastAsia="HG丸ｺﾞｼｯｸM-PRO" w:hAnsi="HG丸ｺﾞｼｯｸM-PRO" w:hint="eastAsia"/>
                <w:color w:val="000000"/>
                <w:sz w:val="22"/>
                <w:szCs w:val="22"/>
              </w:rPr>
              <w:t>子どもの実態に応じた言葉や指導時の最新の</w:t>
            </w:r>
            <w:r>
              <w:rPr>
                <w:rFonts w:ascii="HG丸ｺﾞｼｯｸM-PRO" w:eastAsia="HG丸ｺﾞｼｯｸM-PRO" w:hAnsi="HG丸ｺﾞｼｯｸM-PRO" w:hint="eastAsia"/>
                <w:color w:val="000000"/>
                <w:sz w:val="22"/>
                <w:szCs w:val="22"/>
              </w:rPr>
              <w:t>マニュアル</w:t>
            </w:r>
            <w:r w:rsidR="00124BC1" w:rsidRPr="00C269A5">
              <w:rPr>
                <w:rFonts w:ascii="HG丸ｺﾞｼｯｸM-PRO" w:eastAsia="HG丸ｺﾞｼｯｸM-PRO" w:hAnsi="HG丸ｺﾞｼｯｸM-PRO" w:hint="eastAsia"/>
                <w:color w:val="000000"/>
                <w:sz w:val="22"/>
                <w:szCs w:val="22"/>
              </w:rPr>
              <w:t>や知見に基づいた</w:t>
            </w:r>
            <w:r w:rsidR="004D64DB">
              <w:rPr>
                <w:rFonts w:ascii="HG丸ｺﾞｼｯｸM-PRO" w:eastAsia="HG丸ｺﾞｼｯｸM-PRO" w:hAnsi="HG丸ｺﾞｼｯｸM-PRO" w:hint="eastAsia"/>
                <w:color w:val="000000"/>
                <w:sz w:val="22"/>
                <w:szCs w:val="22"/>
              </w:rPr>
              <w:t>内容</w:t>
            </w:r>
            <w:r w:rsidR="00124BC1" w:rsidRPr="00C269A5">
              <w:rPr>
                <w:rFonts w:ascii="HG丸ｺﾞｼｯｸM-PRO" w:eastAsia="HG丸ｺﾞｼｯｸM-PRO" w:hAnsi="HG丸ｺﾞｼｯｸM-PRO" w:hint="eastAsia"/>
                <w:color w:val="000000"/>
                <w:sz w:val="22"/>
                <w:szCs w:val="22"/>
              </w:rPr>
              <w:t>に改変し</w:t>
            </w:r>
            <w:r w:rsidR="00D272BC">
              <w:rPr>
                <w:rFonts w:ascii="HG丸ｺﾞｼｯｸM-PRO" w:eastAsia="HG丸ｺﾞｼｯｸM-PRO" w:hAnsi="HG丸ｺﾞｼｯｸM-PRO" w:hint="eastAsia"/>
                <w:color w:val="000000"/>
                <w:sz w:val="22"/>
                <w:szCs w:val="22"/>
              </w:rPr>
              <w:t>て</w:t>
            </w:r>
            <w:r w:rsidR="00124BC1" w:rsidRPr="00C269A5">
              <w:rPr>
                <w:rFonts w:ascii="HG丸ｺﾞｼｯｸM-PRO" w:eastAsia="HG丸ｺﾞｼｯｸM-PRO" w:hAnsi="HG丸ｺﾞｼｯｸM-PRO" w:hint="eastAsia"/>
                <w:color w:val="000000"/>
                <w:sz w:val="22"/>
                <w:szCs w:val="22"/>
              </w:rPr>
              <w:t xml:space="preserve">ご活用ください。　</w:t>
            </w:r>
          </w:p>
          <w:p w14:paraId="750A45AA" w14:textId="62A07BB7" w:rsidR="00124BC1" w:rsidRPr="00124BC1" w:rsidRDefault="00124BC1" w:rsidP="00124BC1">
            <w:pPr>
              <w:pStyle w:val="Web"/>
              <w:spacing w:before="0" w:beforeAutospacing="0" w:after="0" w:afterAutospacing="0"/>
              <w:ind w:firstLine="20"/>
              <w:jc w:val="right"/>
              <w:rPr>
                <w:rFonts w:ascii="HG丸ｺﾞｼｯｸM-PRO" w:eastAsia="HG丸ｺﾞｼｯｸM-PRO" w:hAnsi="HG丸ｺﾞｼｯｸM-PRO"/>
              </w:rPr>
            </w:pPr>
            <w:r w:rsidRPr="00124BC1">
              <w:rPr>
                <w:rFonts w:ascii="HG丸ｺﾞｼｯｸM-PRO" w:eastAsia="HG丸ｺﾞｼｯｸM-PRO" w:hAnsi="HG丸ｺﾞｼｯｸM-PRO" w:hint="eastAsia"/>
                <w:color w:val="000000"/>
                <w:sz w:val="22"/>
                <w:szCs w:val="22"/>
              </w:rPr>
              <w:t xml:space="preserve">　　　</w:t>
            </w:r>
            <w:r w:rsidR="00B26EAD">
              <w:rPr>
                <w:rFonts w:ascii="HG丸ｺﾞｼｯｸM-PRO" w:eastAsia="HG丸ｺﾞｼｯｸM-PRO" w:hAnsi="HG丸ｺﾞｼｯｸM-PRO" w:hint="eastAsia"/>
                <w:color w:val="000000"/>
                <w:sz w:val="22"/>
                <w:szCs w:val="22"/>
              </w:rPr>
              <w:t>令和</w:t>
            </w:r>
            <w:r w:rsidR="00B26EAD" w:rsidRPr="00B26EAD">
              <w:rPr>
                <w:rFonts w:ascii="HG丸ｺﾞｼｯｸM-PRO" w:eastAsia="HG丸ｺﾞｼｯｸM-PRO" w:hAnsi="HG丸ｺﾞｼｯｸM-PRO" w:hint="eastAsia"/>
                <w:color w:val="000000"/>
                <w:sz w:val="22"/>
                <w:szCs w:val="22"/>
              </w:rPr>
              <w:t>４年度作成　新潟県・新潟市小学校教育研究会（</w:t>
            </w:r>
            <w:hyperlink r:id="rId6" w:history="1">
              <w:r w:rsidR="00B26EAD" w:rsidRPr="00B26EAD">
                <w:rPr>
                  <w:rStyle w:val="a5"/>
                  <w:rFonts w:ascii="HG丸ｺﾞｼｯｸM-PRO" w:eastAsia="HG丸ｺﾞｼｯｸM-PRO" w:hAnsi="HG丸ｺﾞｼｯｸM-PRO" w:hint="eastAsia"/>
                  <w:sz w:val="22"/>
                  <w:szCs w:val="22"/>
                </w:rPr>
                <w:t>https://n-shokyoken.jp/</w:t>
              </w:r>
            </w:hyperlink>
            <w:r w:rsidR="00B26EAD" w:rsidRPr="00B26EAD">
              <w:rPr>
                <w:rFonts w:ascii="HG丸ｺﾞｼｯｸM-PRO" w:eastAsia="HG丸ｺﾞｼｯｸM-PRO" w:hAnsi="HG丸ｺﾞｼｯｸM-PRO" w:hint="eastAsia"/>
                <w:color w:val="000000"/>
                <w:sz w:val="22"/>
                <w:szCs w:val="22"/>
              </w:rPr>
              <w:t>）</w:t>
            </w:r>
            <w:r w:rsidRPr="00124BC1">
              <w:rPr>
                <w:rFonts w:ascii="HG丸ｺﾞｼｯｸM-PRO" w:eastAsia="HG丸ｺﾞｼｯｸM-PRO" w:hAnsi="HG丸ｺﾞｼｯｸM-PRO" w:hint="eastAsia"/>
                <w:color w:val="000000"/>
                <w:sz w:val="22"/>
                <w:szCs w:val="22"/>
              </w:rPr>
              <w:t xml:space="preserve">　</w:t>
            </w:r>
          </w:p>
        </w:tc>
      </w:tr>
      <w:tr w:rsidR="00610CE6" w14:paraId="63C71E15" w14:textId="77777777" w:rsidTr="00270C17">
        <w:trPr>
          <w:cantSplit/>
          <w:trHeight w:val="1692"/>
        </w:trPr>
        <w:tc>
          <w:tcPr>
            <w:tcW w:w="562" w:type="dxa"/>
            <w:textDirection w:val="tbRlV"/>
            <w:vAlign w:val="center"/>
          </w:tcPr>
          <w:p w14:paraId="6A8ADBC6" w14:textId="6827959A" w:rsidR="00610CE6" w:rsidRPr="00610CE6" w:rsidRDefault="00610CE6" w:rsidP="00270C17">
            <w:pPr>
              <w:ind w:left="113" w:right="113"/>
              <w:jc w:val="center"/>
              <w:rPr>
                <w:rFonts w:ascii="HG丸ｺﾞｼｯｸM-PRO" w:eastAsia="HG丸ｺﾞｼｯｸM-PRO" w:hAnsi="HG丸ｺﾞｼｯｸM-PRO"/>
              </w:rPr>
            </w:pPr>
            <w:r w:rsidRPr="00610CE6">
              <w:rPr>
                <w:rFonts w:ascii="HG丸ｺﾞｼｯｸM-PRO" w:eastAsia="HG丸ｺﾞｼｯｸM-PRO" w:hAnsi="HG丸ｺﾞｼｯｸM-PRO" w:hint="eastAsia"/>
              </w:rPr>
              <w:t>スライド</w:t>
            </w:r>
            <w:r w:rsidRPr="00610CE6">
              <w:rPr>
                <w:rFonts w:ascii="HG丸ｺﾞｼｯｸM-PRO" w:eastAsia="HG丸ｺﾞｼｯｸM-PRO" w:hAnsi="HG丸ｺﾞｼｯｸM-PRO"/>
              </w:rPr>
              <w:t xml:space="preserve"> </w:t>
            </w:r>
            <w:r w:rsidRPr="00270C17">
              <w:rPr>
                <w:rFonts w:ascii="HG丸ｺﾞｼｯｸM-PRO" w:eastAsia="HG丸ｺﾞｼｯｸM-PRO" w:hAnsi="HG丸ｺﾞｼｯｸM-PRO"/>
                <w:eastAsianLayout w:id="-1402181120" w:vert="1" w:vertCompress="1"/>
              </w:rPr>
              <w:t>1</w:t>
            </w:r>
          </w:p>
        </w:tc>
        <w:tc>
          <w:tcPr>
            <w:tcW w:w="3969" w:type="dxa"/>
          </w:tcPr>
          <w:p w14:paraId="6C1E29BF" w14:textId="6A226F63" w:rsidR="00610CE6" w:rsidRDefault="00610CE6">
            <w:r>
              <w:rPr>
                <w:noProof/>
              </w:rPr>
              <w:drawing>
                <wp:inline distT="0" distB="0" distL="0" distR="0" wp14:anchorId="5EDDB588" wp14:editId="3A3DBABB">
                  <wp:extent cx="2345635" cy="1323413"/>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210" cy="1327122"/>
                          </a:xfrm>
                          <a:prstGeom prst="rect">
                            <a:avLst/>
                          </a:prstGeom>
                          <a:noFill/>
                          <a:ln>
                            <a:noFill/>
                          </a:ln>
                        </pic:spPr>
                      </pic:pic>
                    </a:graphicData>
                  </a:graphic>
                </wp:inline>
              </w:drawing>
            </w:r>
          </w:p>
        </w:tc>
        <w:tc>
          <w:tcPr>
            <w:tcW w:w="5954" w:type="dxa"/>
            <w:vAlign w:val="center"/>
          </w:tcPr>
          <w:p w14:paraId="5C347707" w14:textId="24F0AAD3" w:rsidR="00610CE6" w:rsidRPr="00610CE6" w:rsidRDefault="00610CE6" w:rsidP="00610CE6">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Yu Gothic" w:hint="eastAsia"/>
                <w:kern w:val="24"/>
                <w:sz w:val="24"/>
                <w:szCs w:val="24"/>
                <w:lang w:val="ja-JP"/>
              </w:rPr>
              <w:t>フッ化物うがいが始まります。正しくはフッ化物洗口と言います。●</w:t>
            </w:r>
          </w:p>
        </w:tc>
      </w:tr>
      <w:tr w:rsidR="00610CE6" w14:paraId="1A9E90BA" w14:textId="77777777" w:rsidTr="008A6BBD">
        <w:trPr>
          <w:trHeight w:val="1720"/>
        </w:trPr>
        <w:tc>
          <w:tcPr>
            <w:tcW w:w="562" w:type="dxa"/>
            <w:textDirection w:val="tbRlV"/>
            <w:vAlign w:val="center"/>
          </w:tcPr>
          <w:p w14:paraId="27EE2811" w14:textId="49BE9B0A" w:rsidR="00610CE6" w:rsidRPr="00610CE6" w:rsidRDefault="00610CE6" w:rsidP="00610CE6">
            <w:pPr>
              <w:ind w:left="113" w:right="113"/>
              <w:jc w:val="center"/>
              <w:rPr>
                <w:rFonts w:ascii="HG丸ｺﾞｼｯｸM-PRO" w:eastAsia="HG丸ｺﾞｼｯｸM-PRO" w:hAnsi="HG丸ｺﾞｼｯｸM-PRO"/>
              </w:rPr>
            </w:pPr>
            <w:r w:rsidRPr="00610CE6">
              <w:rPr>
                <w:rFonts w:ascii="HG丸ｺﾞｼｯｸM-PRO" w:eastAsia="HG丸ｺﾞｼｯｸM-PRO" w:hAnsi="HG丸ｺﾞｼｯｸM-PRO" w:hint="eastAsia"/>
              </w:rPr>
              <w:t>スライド</w:t>
            </w:r>
            <w:r w:rsidRPr="00610CE6">
              <w:rPr>
                <w:rFonts w:ascii="HG丸ｺﾞｼｯｸM-PRO" w:eastAsia="HG丸ｺﾞｼｯｸM-PRO" w:hAnsi="HG丸ｺﾞｼｯｸM-PRO"/>
              </w:rPr>
              <w:t xml:space="preserve"> </w:t>
            </w:r>
            <w:r w:rsidRPr="00270C17">
              <w:rPr>
                <w:rFonts w:ascii="HG丸ｺﾞｼｯｸM-PRO" w:eastAsia="HG丸ｺﾞｼｯｸM-PRO" w:hAnsi="HG丸ｺﾞｼｯｸM-PRO"/>
                <w:eastAsianLayout w:id="-1402180864" w:vert="1" w:vertCompress="1"/>
              </w:rPr>
              <w:t>2</w:t>
            </w:r>
          </w:p>
        </w:tc>
        <w:tc>
          <w:tcPr>
            <w:tcW w:w="3969" w:type="dxa"/>
            <w:vAlign w:val="center"/>
          </w:tcPr>
          <w:p w14:paraId="7683E984" w14:textId="578E4AA2" w:rsidR="00610CE6" w:rsidRDefault="00610CE6" w:rsidP="008A6BBD">
            <w:pPr>
              <w:jc w:val="center"/>
            </w:pPr>
            <w:r>
              <w:rPr>
                <w:noProof/>
              </w:rPr>
              <w:drawing>
                <wp:inline distT="0" distB="0" distL="0" distR="0" wp14:anchorId="56951F80" wp14:editId="38303324">
                  <wp:extent cx="2345055" cy="1323086"/>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918" cy="1328086"/>
                          </a:xfrm>
                          <a:prstGeom prst="rect">
                            <a:avLst/>
                          </a:prstGeom>
                          <a:noFill/>
                          <a:ln>
                            <a:noFill/>
                          </a:ln>
                        </pic:spPr>
                      </pic:pic>
                    </a:graphicData>
                  </a:graphic>
                </wp:inline>
              </w:drawing>
            </w:r>
          </w:p>
        </w:tc>
        <w:tc>
          <w:tcPr>
            <w:tcW w:w="5954" w:type="dxa"/>
            <w:vAlign w:val="center"/>
          </w:tcPr>
          <w:p w14:paraId="3DA268E3" w14:textId="41D8E7AF" w:rsidR="00610CE6" w:rsidRPr="00610CE6" w:rsidRDefault="00610CE6" w:rsidP="00610CE6">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Yu Gothic" w:hint="eastAsia"/>
                <w:kern w:val="24"/>
                <w:sz w:val="24"/>
                <w:szCs w:val="24"/>
                <w:lang w:val="ja-JP"/>
              </w:rPr>
              <w:t>フッ化物うがいは</w:t>
            </w:r>
            <w:r w:rsidR="00FA27E1">
              <w:rPr>
                <w:rFonts w:ascii="HG丸ｺﾞｼｯｸM-PRO" w:eastAsia="HG丸ｺﾞｼｯｸM-PRO" w:hAnsi="HG丸ｺﾞｼｯｸM-PRO" w:cs="Yu Gothic" w:hint="eastAsia"/>
                <w:kern w:val="24"/>
                <w:sz w:val="24"/>
                <w:szCs w:val="24"/>
                <w:lang w:val="ja-JP"/>
              </w:rPr>
              <w:t>、</w:t>
            </w:r>
            <w:r w:rsidRPr="00610CE6">
              <w:rPr>
                <w:rFonts w:ascii="HG丸ｺﾞｼｯｸM-PRO" w:eastAsia="HG丸ｺﾞｼｯｸM-PRO" w:hAnsi="HG丸ｺﾞｼｯｸM-PRO" w:cs="Yu Gothic" w:hint="eastAsia"/>
                <w:kern w:val="24"/>
                <w:sz w:val="24"/>
                <w:szCs w:val="24"/>
                <w:lang w:val="ja-JP"/>
              </w:rPr>
              <w:t>●歯を強くしてむし</w:t>
            </w:r>
            <w:r w:rsidR="00270C17">
              <w:rPr>
                <w:rFonts w:ascii="HG丸ｺﾞｼｯｸM-PRO" w:eastAsia="HG丸ｺﾞｼｯｸM-PRO" w:hAnsi="HG丸ｺﾞｼｯｸM-PRO" w:cs="Yu Gothic" w:hint="eastAsia"/>
                <w:kern w:val="24"/>
                <w:sz w:val="24"/>
                <w:szCs w:val="24"/>
                <w:lang w:val="ja-JP"/>
              </w:rPr>
              <w:t>歯</w:t>
            </w:r>
            <w:r w:rsidRPr="00610CE6">
              <w:rPr>
                <w:rFonts w:ascii="HG丸ｺﾞｼｯｸM-PRO" w:eastAsia="HG丸ｺﾞｼｯｸM-PRO" w:hAnsi="HG丸ｺﾞｼｯｸM-PRO" w:cs="Yu Gothic" w:hint="eastAsia"/>
                <w:kern w:val="24"/>
                <w:sz w:val="24"/>
                <w:szCs w:val="24"/>
                <w:lang w:val="ja-JP"/>
              </w:rPr>
              <w:t>を防いでくれます。○○小のほとんどの子どもがフッ化物うがいをしています。ですから</w:t>
            </w:r>
            <w:r w:rsidR="00FA27E1">
              <w:rPr>
                <w:rFonts w:ascii="HG丸ｺﾞｼｯｸM-PRO" w:eastAsia="HG丸ｺﾞｼｯｸM-PRO" w:hAnsi="HG丸ｺﾞｼｯｸM-PRO" w:cs="Yu Gothic" w:hint="eastAsia"/>
                <w:kern w:val="24"/>
                <w:sz w:val="24"/>
                <w:szCs w:val="24"/>
                <w:lang w:val="ja-JP"/>
              </w:rPr>
              <w:t>、</w:t>
            </w:r>
            <w:r w:rsidRPr="00610CE6">
              <w:rPr>
                <w:rFonts w:ascii="HG丸ｺﾞｼｯｸM-PRO" w:eastAsia="HG丸ｺﾞｼｯｸM-PRO" w:hAnsi="HG丸ｺﾞｼｯｸM-PRO" w:cs="Yu Gothic" w:hint="eastAsia"/>
                <w:kern w:val="24"/>
                <w:sz w:val="24"/>
                <w:szCs w:val="24"/>
                <w:lang w:val="ja-JP"/>
              </w:rPr>
              <w:t>○○小学校は</w:t>
            </w:r>
            <w:r w:rsidR="00FA27E1">
              <w:rPr>
                <w:rFonts w:ascii="HG丸ｺﾞｼｯｸM-PRO" w:eastAsia="HG丸ｺﾞｼｯｸM-PRO" w:hAnsi="HG丸ｺﾞｼｯｸM-PRO" w:cs="Yu Gothic"/>
                <w:kern w:val="24"/>
                <w:sz w:val="24"/>
                <w:szCs w:val="24"/>
              </w:rPr>
              <w:t>、</w:t>
            </w:r>
            <w:r w:rsidRPr="00610CE6">
              <w:rPr>
                <w:rFonts w:ascii="HG丸ｺﾞｼｯｸM-PRO" w:eastAsia="HG丸ｺﾞｼｯｸM-PRO" w:hAnsi="HG丸ｺﾞｼｯｸM-PRO" w:cs="Yu Gothic" w:hint="eastAsia"/>
                <w:kern w:val="24"/>
                <w:sz w:val="24"/>
                <w:szCs w:val="24"/>
                <w:lang w:val="ja-JP"/>
              </w:rPr>
              <w:t>とてもむし歯が少ないです。●</w:t>
            </w:r>
          </w:p>
        </w:tc>
      </w:tr>
      <w:tr w:rsidR="00610CE6" w14:paraId="3A9CD09B" w14:textId="77777777" w:rsidTr="008A6BBD">
        <w:trPr>
          <w:trHeight w:val="2251"/>
        </w:trPr>
        <w:tc>
          <w:tcPr>
            <w:tcW w:w="562" w:type="dxa"/>
            <w:textDirection w:val="tbRlV"/>
            <w:vAlign w:val="center"/>
          </w:tcPr>
          <w:p w14:paraId="285F5B66" w14:textId="24C52A31" w:rsidR="00610CE6" w:rsidRPr="00610CE6" w:rsidRDefault="00610CE6" w:rsidP="00610CE6">
            <w:pPr>
              <w:ind w:left="113" w:right="113"/>
              <w:jc w:val="center"/>
              <w:rPr>
                <w:rFonts w:ascii="HG丸ｺﾞｼｯｸM-PRO" w:eastAsia="HG丸ｺﾞｼｯｸM-PRO" w:hAnsi="HG丸ｺﾞｼｯｸM-PRO"/>
              </w:rPr>
            </w:pPr>
            <w:r w:rsidRPr="00610CE6">
              <w:rPr>
                <w:rFonts w:ascii="HG丸ｺﾞｼｯｸM-PRO" w:eastAsia="HG丸ｺﾞｼｯｸM-PRO" w:hAnsi="HG丸ｺﾞｼｯｸM-PRO" w:hint="eastAsia"/>
              </w:rPr>
              <w:t>スライド</w:t>
            </w:r>
            <w:r w:rsidRPr="00610CE6">
              <w:rPr>
                <w:rFonts w:ascii="HG丸ｺﾞｼｯｸM-PRO" w:eastAsia="HG丸ｺﾞｼｯｸM-PRO" w:hAnsi="HG丸ｺﾞｼｯｸM-PRO"/>
              </w:rPr>
              <w:t xml:space="preserve"> </w:t>
            </w:r>
            <w:r w:rsidRPr="00270C17">
              <w:rPr>
                <w:rFonts w:ascii="HG丸ｺﾞｼｯｸM-PRO" w:eastAsia="HG丸ｺﾞｼｯｸM-PRO" w:hAnsi="HG丸ｺﾞｼｯｸM-PRO"/>
                <w:eastAsianLayout w:id="-1402180863" w:vert="1" w:vertCompress="1"/>
              </w:rPr>
              <w:t>3</w:t>
            </w:r>
          </w:p>
        </w:tc>
        <w:tc>
          <w:tcPr>
            <w:tcW w:w="3969" w:type="dxa"/>
            <w:vAlign w:val="center"/>
          </w:tcPr>
          <w:p w14:paraId="6D422707" w14:textId="09EDCB30" w:rsidR="00610CE6" w:rsidRDefault="008A6BBD" w:rsidP="008A6BBD">
            <w:pPr>
              <w:jc w:val="center"/>
            </w:pPr>
            <w:r w:rsidRPr="008A6BBD">
              <w:rPr>
                <w:noProof/>
              </w:rPr>
              <w:drawing>
                <wp:inline distT="0" distB="0" distL="0" distR="0" wp14:anchorId="02989CF3" wp14:editId="33C9C5B5">
                  <wp:extent cx="2383155" cy="13404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3155" cy="1340485"/>
                          </a:xfrm>
                          <a:prstGeom prst="rect">
                            <a:avLst/>
                          </a:prstGeom>
                        </pic:spPr>
                      </pic:pic>
                    </a:graphicData>
                  </a:graphic>
                </wp:inline>
              </w:drawing>
            </w:r>
          </w:p>
        </w:tc>
        <w:tc>
          <w:tcPr>
            <w:tcW w:w="5954" w:type="dxa"/>
            <w:vAlign w:val="center"/>
          </w:tcPr>
          <w:p w14:paraId="33B234E1" w14:textId="70848576" w:rsidR="00610CE6" w:rsidRDefault="00610CE6" w:rsidP="00610CE6">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Yu Gothic" w:hint="eastAsia"/>
                <w:kern w:val="24"/>
                <w:sz w:val="24"/>
                <w:szCs w:val="24"/>
                <w:lang w:val="ja-JP"/>
              </w:rPr>
              <w:t>フッ化物うがいは</w:t>
            </w:r>
            <w:r w:rsidR="00FA27E1">
              <w:rPr>
                <w:rFonts w:ascii="HG丸ｺﾞｼｯｸM-PRO" w:eastAsia="HG丸ｺﾞｼｯｸM-PRO" w:hAnsi="HG丸ｺﾞｼｯｸM-PRO" w:cs="Yu Gothic" w:hint="eastAsia"/>
                <w:kern w:val="24"/>
                <w:sz w:val="24"/>
                <w:szCs w:val="24"/>
                <w:lang w:val="ja-JP"/>
              </w:rPr>
              <w:t>、</w:t>
            </w:r>
            <w:r w:rsidRPr="00610CE6">
              <w:rPr>
                <w:rFonts w:ascii="HG丸ｺﾞｼｯｸM-PRO" w:eastAsia="HG丸ｺﾞｼｯｸM-PRO" w:hAnsi="HG丸ｺﾞｼｯｸM-PRO" w:cs="Yu Gothic" w:hint="eastAsia"/>
                <w:kern w:val="24"/>
                <w:sz w:val="24"/>
                <w:szCs w:val="24"/>
                <w:lang w:val="ja-JP"/>
              </w:rPr>
              <w:t>毎週木曜</w:t>
            </w:r>
            <w:r w:rsidR="00D272BC">
              <w:rPr>
                <w:rFonts w:ascii="HG丸ｺﾞｼｯｸM-PRO" w:eastAsia="HG丸ｺﾞｼｯｸM-PRO" w:hAnsi="HG丸ｺﾞｼｯｸM-PRO" w:cs="Yu Gothic" w:hint="eastAsia"/>
                <w:kern w:val="24"/>
                <w:sz w:val="24"/>
                <w:szCs w:val="24"/>
                <w:lang w:val="ja-JP"/>
              </w:rPr>
              <w:t>日</w:t>
            </w:r>
            <w:r w:rsidRPr="00610CE6">
              <w:rPr>
                <w:rFonts w:ascii="HG丸ｺﾞｼｯｸM-PRO" w:eastAsia="HG丸ｺﾞｼｯｸM-PRO" w:hAnsi="HG丸ｺﾞｼｯｸM-PRO" w:cs="Yu Gothic" w:hint="eastAsia"/>
                <w:kern w:val="24"/>
                <w:sz w:val="24"/>
                <w:szCs w:val="24"/>
                <w:lang w:val="ja-JP"/>
              </w:rPr>
              <w:t>の朝</w:t>
            </w:r>
            <w:r w:rsidRPr="00610CE6">
              <w:rPr>
                <w:rFonts w:ascii="HG丸ｺﾞｼｯｸM-PRO" w:eastAsia="HG丸ｺﾞｼｯｸM-PRO" w:hAnsi="HG丸ｺﾞｼｯｸM-PRO" w:cs="Yu Gothic" w:hint="eastAsia"/>
                <w:kern w:val="24"/>
                <w:sz w:val="24"/>
                <w:szCs w:val="24"/>
              </w:rPr>
              <w:t>､</w:t>
            </w:r>
            <w:r w:rsidRPr="00610CE6">
              <w:rPr>
                <w:rFonts w:ascii="HG丸ｺﾞｼｯｸM-PRO" w:eastAsia="HG丸ｺﾞｼｯｸM-PRO" w:hAnsi="HG丸ｺﾞｼｯｸM-PRO" w:cs="Yu Gothic" w:hint="eastAsia"/>
                <w:kern w:val="24"/>
                <w:sz w:val="24"/>
                <w:szCs w:val="24"/>
                <w:lang w:val="ja-JP"/>
              </w:rPr>
              <w:t>先生と一緒に</w:t>
            </w:r>
            <w:r w:rsidR="00D272BC">
              <w:rPr>
                <w:rFonts w:ascii="HG丸ｺﾞｼｯｸM-PRO" w:eastAsia="HG丸ｺﾞｼｯｸM-PRO" w:hAnsi="HG丸ｺﾞｼｯｸM-PRO" w:cs="Yu Gothic" w:hint="eastAsia"/>
                <w:kern w:val="24"/>
                <w:sz w:val="24"/>
                <w:szCs w:val="24"/>
                <w:lang w:val="ja-JP"/>
              </w:rPr>
              <w:t>し</w:t>
            </w:r>
            <w:r w:rsidRPr="00610CE6">
              <w:rPr>
                <w:rFonts w:ascii="HG丸ｺﾞｼｯｸM-PRO" w:eastAsia="HG丸ｺﾞｼｯｸM-PRO" w:hAnsi="HG丸ｺﾞｼｯｸM-PRO" w:cs="Yu Gothic" w:hint="eastAsia"/>
                <w:kern w:val="24"/>
                <w:sz w:val="24"/>
                <w:szCs w:val="24"/>
                <w:lang w:val="ja-JP"/>
              </w:rPr>
              <w:t>ます。●フッ化物うがいのやり方をみんなで確認しましょう。●</w:t>
            </w:r>
          </w:p>
          <w:p w14:paraId="1DE0229E" w14:textId="41708FE5" w:rsidR="00610CE6" w:rsidRPr="00610CE6" w:rsidRDefault="00610CE6" w:rsidP="00610CE6">
            <w:pPr>
              <w:autoSpaceDE w:val="0"/>
              <w:autoSpaceDN w:val="0"/>
              <w:adjustRightInd w:val="0"/>
              <w:spacing w:line="0" w:lineRule="atLeast"/>
              <w:rPr>
                <w:rFonts w:ascii="HG丸ｺﾞｼｯｸM-PRO" w:eastAsia="HG丸ｺﾞｼｯｸM-PRO" w:hAnsi="HG丸ｺﾞｼｯｸM-PRO" w:cs="Yu Gothic"/>
                <w:kern w:val="24"/>
                <w:sz w:val="24"/>
                <w:szCs w:val="24"/>
              </w:rPr>
            </w:pPr>
            <w:r w:rsidRPr="00610CE6">
              <w:rPr>
                <w:rFonts w:ascii="HG丸ｺﾞｼｯｸM-PRO" w:eastAsia="HG丸ｺﾞｼｯｸM-PRO" w:hAnsi="HG丸ｺﾞｼｯｸM-PRO" w:cs="Yu Gothic" w:hint="eastAsia"/>
                <w:kern w:val="24"/>
                <w:sz w:val="24"/>
                <w:szCs w:val="24"/>
              </w:rPr>
              <w:t>※</w:t>
            </w:r>
            <w:r w:rsidRPr="00610CE6">
              <w:rPr>
                <w:rFonts w:ascii="HG丸ｺﾞｼｯｸM-PRO" w:eastAsia="HG丸ｺﾞｼｯｸM-PRO" w:hAnsi="HG丸ｺﾞｼｯｸM-PRO" w:cs="Yu Gothic" w:hint="eastAsia"/>
                <w:kern w:val="24"/>
                <w:sz w:val="24"/>
                <w:szCs w:val="24"/>
                <w:lang w:val="ja-JP"/>
              </w:rPr>
              <w:t>自校の実施日</w:t>
            </w:r>
            <w:r w:rsidR="00FA27E1">
              <w:rPr>
                <w:rFonts w:ascii="HG丸ｺﾞｼｯｸM-PRO" w:eastAsia="HG丸ｺﾞｼｯｸM-PRO" w:hAnsi="HG丸ｺﾞｼｯｸM-PRO" w:cs="Yu Gothic" w:hint="eastAsia"/>
                <w:kern w:val="24"/>
                <w:sz w:val="24"/>
                <w:szCs w:val="24"/>
                <w:lang w:val="ja-JP"/>
              </w:rPr>
              <w:t>、</w:t>
            </w:r>
            <w:r w:rsidRPr="00610CE6">
              <w:rPr>
                <w:rFonts w:ascii="HG丸ｺﾞｼｯｸM-PRO" w:eastAsia="HG丸ｺﾞｼｯｸM-PRO" w:hAnsi="HG丸ｺﾞｼｯｸM-PRO" w:cs="Yu Gothic" w:hint="eastAsia"/>
                <w:kern w:val="24"/>
                <w:sz w:val="24"/>
                <w:szCs w:val="24"/>
                <w:lang w:val="ja-JP"/>
              </w:rPr>
              <w:t>時間に合わせて変更可</w:t>
            </w:r>
          </w:p>
        </w:tc>
      </w:tr>
      <w:tr w:rsidR="00610CE6" w14:paraId="763568F3" w14:textId="77777777" w:rsidTr="008A6BBD">
        <w:trPr>
          <w:trHeight w:val="1608"/>
        </w:trPr>
        <w:tc>
          <w:tcPr>
            <w:tcW w:w="562" w:type="dxa"/>
            <w:textDirection w:val="tbRlV"/>
            <w:vAlign w:val="center"/>
          </w:tcPr>
          <w:p w14:paraId="5BA5336D" w14:textId="0BE57E43" w:rsidR="00610CE6" w:rsidRPr="00610CE6" w:rsidRDefault="00610CE6" w:rsidP="00610CE6">
            <w:pPr>
              <w:ind w:left="113" w:right="113"/>
              <w:jc w:val="center"/>
              <w:rPr>
                <w:rFonts w:ascii="HG丸ｺﾞｼｯｸM-PRO" w:eastAsia="HG丸ｺﾞｼｯｸM-PRO" w:hAnsi="HG丸ｺﾞｼｯｸM-PRO"/>
              </w:rPr>
            </w:pPr>
            <w:r w:rsidRPr="00610CE6">
              <w:rPr>
                <w:rFonts w:ascii="HG丸ｺﾞｼｯｸM-PRO" w:eastAsia="HG丸ｺﾞｼｯｸM-PRO" w:hAnsi="HG丸ｺﾞｼｯｸM-PRO" w:hint="eastAsia"/>
              </w:rPr>
              <w:t>スライド</w:t>
            </w:r>
            <w:r w:rsidRPr="00610CE6">
              <w:rPr>
                <w:rFonts w:ascii="HG丸ｺﾞｼｯｸM-PRO" w:eastAsia="HG丸ｺﾞｼｯｸM-PRO" w:hAnsi="HG丸ｺﾞｼｯｸM-PRO"/>
              </w:rPr>
              <w:t xml:space="preserve"> </w:t>
            </w:r>
            <w:r w:rsidRPr="00317006">
              <w:rPr>
                <w:rFonts w:ascii="HG丸ｺﾞｼｯｸM-PRO" w:eastAsia="HG丸ｺﾞｼｯｸM-PRO" w:hAnsi="HG丸ｺﾞｼｯｸM-PRO"/>
                <w:eastAsianLayout w:id="-1402180862" w:vert="1" w:vertCompress="1"/>
              </w:rPr>
              <w:t>4</w:t>
            </w:r>
          </w:p>
        </w:tc>
        <w:tc>
          <w:tcPr>
            <w:tcW w:w="3969" w:type="dxa"/>
            <w:vAlign w:val="center"/>
          </w:tcPr>
          <w:p w14:paraId="6BB2B9E2" w14:textId="52E7625D" w:rsidR="00610CE6" w:rsidRDefault="008A6BBD" w:rsidP="008A6BBD">
            <w:pPr>
              <w:jc w:val="center"/>
            </w:pPr>
            <w:r>
              <w:rPr>
                <w:noProof/>
              </w:rPr>
              <w:drawing>
                <wp:inline distT="0" distB="0" distL="0" distR="0" wp14:anchorId="3014A364" wp14:editId="47F7D651">
                  <wp:extent cx="2316721" cy="130302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1209" cy="1316793"/>
                          </a:xfrm>
                          <a:prstGeom prst="rect">
                            <a:avLst/>
                          </a:prstGeom>
                          <a:noFill/>
                          <a:ln>
                            <a:noFill/>
                          </a:ln>
                        </pic:spPr>
                      </pic:pic>
                    </a:graphicData>
                  </a:graphic>
                </wp:inline>
              </w:drawing>
            </w:r>
          </w:p>
        </w:tc>
        <w:tc>
          <w:tcPr>
            <w:tcW w:w="5954" w:type="dxa"/>
            <w:vAlign w:val="center"/>
          </w:tcPr>
          <w:p w14:paraId="4B55C2B9" w14:textId="18D1CE02" w:rsidR="00610CE6" w:rsidRDefault="00610CE6" w:rsidP="00610CE6">
            <w:pPr>
              <w:autoSpaceDE w:val="0"/>
              <w:autoSpaceDN w:val="0"/>
              <w:adjustRightInd w:val="0"/>
              <w:spacing w:line="0" w:lineRule="atLeast"/>
              <w:rPr>
                <w:rFonts w:ascii="HG丸ｺﾞｼｯｸM-PRO" w:eastAsia="HG丸ｺﾞｼｯｸM-PRO" w:hAnsi="HG丸ｺﾞｼｯｸM-PRO" w:cs="HGSｺﾞｼｯｸE"/>
                <w:kern w:val="24"/>
                <w:sz w:val="24"/>
                <w:szCs w:val="24"/>
                <w:lang w:val="ja-JP"/>
              </w:rPr>
            </w:pPr>
            <w:r w:rsidRPr="00610CE6">
              <w:rPr>
                <w:rFonts w:ascii="HG丸ｺﾞｼｯｸM-PRO" w:eastAsia="HG丸ｺﾞｼｯｸM-PRO" w:hAnsi="HG丸ｺﾞｼｯｸM-PRO" w:cs="HGSｺﾞｼｯｸE" w:hint="eastAsia"/>
                <w:kern w:val="24"/>
                <w:sz w:val="24"/>
                <w:szCs w:val="24"/>
                <w:lang w:val="ja-JP"/>
              </w:rPr>
              <w:t>フッ化物うがいのセットは</w:t>
            </w:r>
            <w:r w:rsidR="00FA27E1">
              <w:rPr>
                <w:rFonts w:ascii="HG丸ｺﾞｼｯｸM-PRO" w:eastAsia="HG丸ｺﾞｼｯｸM-PRO" w:hAnsi="HG丸ｺﾞｼｯｸM-PRO" w:cs="HGSｺﾞｼｯｸE" w:hint="eastAsia"/>
                <w:kern w:val="24"/>
                <w:sz w:val="24"/>
                <w:szCs w:val="24"/>
                <w:lang w:val="ja-JP"/>
              </w:rPr>
              <w:t>、</w:t>
            </w:r>
            <w:r w:rsidRPr="00610CE6">
              <w:rPr>
                <w:rFonts w:ascii="HG丸ｺﾞｼｯｸM-PRO" w:eastAsia="HG丸ｺﾞｼｯｸM-PRO" w:hAnsi="HG丸ｺﾞｼｯｸM-PRO" w:cs="HGSｺﾞｼｯｸE" w:hint="eastAsia"/>
                <w:kern w:val="24"/>
                <w:sz w:val="24"/>
                <w:szCs w:val="24"/>
                <w:lang w:val="ja-JP"/>
              </w:rPr>
              <w:t>保健室に先生（</w:t>
            </w:r>
            <w:r w:rsidRPr="00610CE6">
              <w:rPr>
                <w:rFonts w:ascii="HG丸ｺﾞｼｯｸM-PRO" w:eastAsia="HG丸ｺﾞｼｯｸM-PRO" w:hAnsi="HG丸ｺﾞｼｯｸM-PRO" w:cs="HGSｺﾞｼｯｸE"/>
                <w:kern w:val="24"/>
                <w:sz w:val="24"/>
                <w:szCs w:val="24"/>
              </w:rPr>
              <w:t>or</w:t>
            </w:r>
            <w:r w:rsidRPr="00610CE6">
              <w:rPr>
                <w:rFonts w:ascii="HG丸ｺﾞｼｯｸM-PRO" w:eastAsia="HG丸ｺﾞｼｯｸM-PRO" w:hAnsi="HG丸ｺﾞｼｯｸM-PRO" w:cs="HGSｺﾞｼｯｸE" w:hint="eastAsia"/>
                <w:kern w:val="24"/>
                <w:sz w:val="24"/>
                <w:szCs w:val="24"/>
                <w:lang w:val="ja-JP"/>
              </w:rPr>
              <w:t>当番）が取りに行きます。うがいセットの中にはうがい液やコップが入っています。こぼしたり</w:t>
            </w:r>
            <w:r w:rsidR="00FA27E1">
              <w:rPr>
                <w:rFonts w:ascii="HG丸ｺﾞｼｯｸM-PRO" w:eastAsia="HG丸ｺﾞｼｯｸM-PRO" w:hAnsi="HG丸ｺﾞｼｯｸM-PRO" w:cs="HGSｺﾞｼｯｸE"/>
                <w:kern w:val="24"/>
                <w:sz w:val="24"/>
                <w:szCs w:val="24"/>
              </w:rPr>
              <w:t>、</w:t>
            </w:r>
            <w:r w:rsidRPr="00610CE6">
              <w:rPr>
                <w:rFonts w:ascii="HG丸ｺﾞｼｯｸM-PRO" w:eastAsia="HG丸ｺﾞｼｯｸM-PRO" w:hAnsi="HG丸ｺﾞｼｯｸM-PRO" w:cs="HGSｺﾞｼｯｸE" w:hint="eastAsia"/>
                <w:kern w:val="24"/>
                <w:sz w:val="24"/>
                <w:szCs w:val="24"/>
                <w:lang w:val="ja-JP"/>
              </w:rPr>
              <w:t>コップが汚れたりするとうがいができません。●子どもは触りません。●</w:t>
            </w:r>
          </w:p>
          <w:p w14:paraId="02F80589" w14:textId="77777777" w:rsidR="00610CE6" w:rsidRDefault="00610CE6" w:rsidP="00610CE6">
            <w:pPr>
              <w:autoSpaceDE w:val="0"/>
              <w:autoSpaceDN w:val="0"/>
              <w:adjustRightInd w:val="0"/>
              <w:spacing w:line="0" w:lineRule="atLeast"/>
              <w:rPr>
                <w:rFonts w:ascii="HG丸ｺﾞｼｯｸM-PRO" w:eastAsia="HG丸ｺﾞｼｯｸM-PRO" w:hAnsi="HG丸ｺﾞｼｯｸM-PRO" w:cs="HGSｺﾞｼｯｸE"/>
                <w:kern w:val="24"/>
                <w:sz w:val="24"/>
                <w:szCs w:val="24"/>
                <w:lang w:val="ja-JP"/>
              </w:rPr>
            </w:pPr>
            <w:r w:rsidRPr="00610CE6">
              <w:rPr>
                <w:rFonts w:ascii="HG丸ｺﾞｼｯｸM-PRO" w:eastAsia="HG丸ｺﾞｼｯｸM-PRO" w:hAnsi="HG丸ｺﾞｼｯｸM-PRO" w:cs="HGSｺﾞｼｯｸE" w:hint="eastAsia"/>
                <w:kern w:val="24"/>
                <w:sz w:val="24"/>
                <w:szCs w:val="24"/>
              </w:rPr>
              <w:t>※</w:t>
            </w:r>
            <w:r w:rsidRPr="00610CE6">
              <w:rPr>
                <w:rFonts w:ascii="HG丸ｺﾞｼｯｸM-PRO" w:eastAsia="HG丸ｺﾞｼｯｸM-PRO" w:hAnsi="HG丸ｺﾞｼｯｸM-PRO" w:cs="HGSｺﾞｼｯｸE" w:hint="eastAsia"/>
                <w:kern w:val="24"/>
                <w:sz w:val="24"/>
                <w:szCs w:val="24"/>
                <w:lang w:val="ja-JP"/>
              </w:rPr>
              <w:t>自校の実施方法に合わせて変更可</w:t>
            </w:r>
          </w:p>
          <w:p w14:paraId="429200CC" w14:textId="33F96DDA" w:rsidR="00610CE6" w:rsidRPr="00610CE6" w:rsidRDefault="00610CE6" w:rsidP="00610CE6">
            <w:pPr>
              <w:autoSpaceDE w:val="0"/>
              <w:autoSpaceDN w:val="0"/>
              <w:adjustRightInd w:val="0"/>
              <w:spacing w:line="0" w:lineRule="atLeast"/>
              <w:rPr>
                <w:rFonts w:ascii="HG丸ｺﾞｼｯｸM-PRO" w:eastAsia="HG丸ｺﾞｼｯｸM-PRO" w:hAnsi="HG丸ｺﾞｼｯｸM-PRO" w:cs="HGSｺﾞｼｯｸE"/>
                <w:kern w:val="24"/>
                <w:sz w:val="24"/>
                <w:szCs w:val="24"/>
                <w:lang w:val="ja-JP"/>
              </w:rPr>
            </w:pPr>
            <w:r w:rsidRPr="00610CE6">
              <w:rPr>
                <w:rFonts w:ascii="HG丸ｺﾞｼｯｸM-PRO" w:eastAsia="HG丸ｺﾞｼｯｸM-PRO" w:hAnsi="HG丸ｺﾞｼｯｸM-PRO" w:cs="HGSｺﾞｼｯｸE" w:hint="eastAsia"/>
                <w:kern w:val="24"/>
                <w:sz w:val="24"/>
                <w:szCs w:val="24"/>
              </w:rPr>
              <w:t>※</w:t>
            </w:r>
            <w:r w:rsidRPr="00610CE6">
              <w:rPr>
                <w:rFonts w:ascii="HG丸ｺﾞｼｯｸM-PRO" w:eastAsia="HG丸ｺﾞｼｯｸM-PRO" w:hAnsi="HG丸ｺﾞｼｯｸM-PRO" w:cs="HGSｺﾞｼｯｸE" w:hint="eastAsia"/>
                <w:kern w:val="24"/>
                <w:sz w:val="24"/>
                <w:szCs w:val="24"/>
                <w:lang w:val="ja-JP"/>
              </w:rPr>
              <w:t>イラスト：新潟県歯科医師会「フッ化物洗口支援絵カード」より</w:t>
            </w:r>
          </w:p>
        </w:tc>
      </w:tr>
      <w:tr w:rsidR="00610CE6" w14:paraId="1626CC6F" w14:textId="77777777" w:rsidTr="004D64DB">
        <w:trPr>
          <w:trHeight w:val="1982"/>
        </w:trPr>
        <w:tc>
          <w:tcPr>
            <w:tcW w:w="562" w:type="dxa"/>
            <w:textDirection w:val="tbRlV"/>
            <w:vAlign w:val="center"/>
          </w:tcPr>
          <w:p w14:paraId="30465F63" w14:textId="38DD3F56" w:rsidR="00610CE6" w:rsidRPr="00610CE6" w:rsidRDefault="00610CE6" w:rsidP="00610CE6">
            <w:pPr>
              <w:ind w:left="113" w:right="113"/>
              <w:jc w:val="center"/>
              <w:rPr>
                <w:rFonts w:ascii="HG丸ｺﾞｼｯｸM-PRO" w:eastAsia="HG丸ｺﾞｼｯｸM-PRO" w:hAnsi="HG丸ｺﾞｼｯｸM-PRO"/>
              </w:rPr>
            </w:pPr>
            <w:r w:rsidRPr="00610CE6">
              <w:rPr>
                <w:rFonts w:ascii="HG丸ｺﾞｼｯｸM-PRO" w:eastAsia="HG丸ｺﾞｼｯｸM-PRO" w:hAnsi="HG丸ｺﾞｼｯｸM-PRO" w:hint="eastAsia"/>
              </w:rPr>
              <w:t>スライド</w:t>
            </w:r>
            <w:r w:rsidRPr="00610CE6">
              <w:rPr>
                <w:rFonts w:ascii="HG丸ｺﾞｼｯｸM-PRO" w:eastAsia="HG丸ｺﾞｼｯｸM-PRO" w:hAnsi="HG丸ｺﾞｼｯｸM-PRO"/>
              </w:rPr>
              <w:t xml:space="preserve"> </w:t>
            </w:r>
            <w:r w:rsidRPr="00317006">
              <w:rPr>
                <w:rFonts w:ascii="HG丸ｺﾞｼｯｸM-PRO" w:eastAsia="HG丸ｺﾞｼｯｸM-PRO" w:hAnsi="HG丸ｺﾞｼｯｸM-PRO"/>
                <w:eastAsianLayout w:id="-1402180861" w:vert="1" w:vertCompress="1"/>
              </w:rPr>
              <w:t>5</w:t>
            </w:r>
          </w:p>
        </w:tc>
        <w:tc>
          <w:tcPr>
            <w:tcW w:w="3969" w:type="dxa"/>
          </w:tcPr>
          <w:p w14:paraId="16C6344E" w14:textId="66B4C919" w:rsidR="00610CE6" w:rsidRDefault="00531571">
            <w:r>
              <w:rPr>
                <w:noProof/>
              </w:rPr>
              <w:drawing>
                <wp:inline distT="0" distB="0" distL="0" distR="0" wp14:anchorId="3BD82929" wp14:editId="4C795B6A">
                  <wp:extent cx="2447925" cy="13811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381125"/>
                          </a:xfrm>
                          <a:prstGeom prst="rect">
                            <a:avLst/>
                          </a:prstGeom>
                          <a:noFill/>
                          <a:ln>
                            <a:noFill/>
                          </a:ln>
                        </pic:spPr>
                      </pic:pic>
                    </a:graphicData>
                  </a:graphic>
                </wp:inline>
              </w:drawing>
            </w:r>
          </w:p>
        </w:tc>
        <w:tc>
          <w:tcPr>
            <w:tcW w:w="5954" w:type="dxa"/>
            <w:vAlign w:val="center"/>
          </w:tcPr>
          <w:p w14:paraId="1C5181C0" w14:textId="25084454" w:rsidR="00531571" w:rsidRDefault="00610CE6" w:rsidP="00610CE6">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Yu Gothic" w:hint="eastAsia"/>
                <w:kern w:val="24"/>
                <w:sz w:val="24"/>
                <w:szCs w:val="24"/>
                <w:lang w:val="ja-JP"/>
              </w:rPr>
              <w:t>まず、ティッシュを</w:t>
            </w:r>
            <w:r w:rsidR="00D272BC">
              <w:rPr>
                <w:rFonts w:ascii="HG丸ｺﾞｼｯｸM-PRO" w:eastAsia="HG丸ｺﾞｼｯｸM-PRO" w:hAnsi="HG丸ｺﾞｼｯｸM-PRO" w:cs="Yu Gothic" w:hint="eastAsia"/>
                <w:kern w:val="24"/>
                <w:sz w:val="24"/>
                <w:szCs w:val="24"/>
                <w:lang w:val="ja-JP"/>
              </w:rPr>
              <w:t>2枚、</w:t>
            </w:r>
            <w:r w:rsidRPr="00610CE6">
              <w:rPr>
                <w:rFonts w:ascii="HG丸ｺﾞｼｯｸM-PRO" w:eastAsia="HG丸ｺﾞｼｯｸM-PRO" w:hAnsi="HG丸ｺﾞｼｯｸM-PRO" w:cs="Yu Gothic" w:hint="eastAsia"/>
                <w:kern w:val="24"/>
                <w:sz w:val="24"/>
                <w:szCs w:val="24"/>
                <w:lang w:val="ja-JP"/>
              </w:rPr>
              <w:t>机の上に出しておきます。ティッシュはおうちから</w:t>
            </w:r>
            <w:r w:rsidR="00D272BC">
              <w:rPr>
                <w:rFonts w:ascii="HG丸ｺﾞｼｯｸM-PRO" w:eastAsia="HG丸ｺﾞｼｯｸM-PRO" w:hAnsi="HG丸ｺﾞｼｯｸM-PRO" w:cs="Yu Gothic" w:hint="eastAsia"/>
                <w:kern w:val="24"/>
                <w:sz w:val="24"/>
                <w:szCs w:val="24"/>
                <w:lang w:val="ja-JP"/>
              </w:rPr>
              <w:t>持っ</w:t>
            </w:r>
            <w:r w:rsidRPr="00610CE6">
              <w:rPr>
                <w:rFonts w:ascii="HG丸ｺﾞｼｯｸM-PRO" w:eastAsia="HG丸ｺﾞｼｯｸM-PRO" w:hAnsi="HG丸ｺﾞｼｯｸM-PRO" w:cs="Yu Gothic" w:hint="eastAsia"/>
                <w:kern w:val="24"/>
                <w:sz w:val="24"/>
                <w:szCs w:val="24"/>
                <w:lang w:val="ja-JP"/>
              </w:rPr>
              <w:t>てきましょう。そして、先生の</w:t>
            </w:r>
            <w:r w:rsidR="00531571">
              <w:rPr>
                <w:rFonts w:ascii="HG丸ｺﾞｼｯｸM-PRO" w:eastAsia="HG丸ｺﾞｼｯｸM-PRO" w:hAnsi="HG丸ｺﾞｼｯｸM-PRO" w:cs="Yu Gothic" w:hint="eastAsia"/>
                <w:kern w:val="24"/>
                <w:sz w:val="24"/>
                <w:szCs w:val="24"/>
                <w:lang w:val="ja-JP"/>
              </w:rPr>
              <w:t>指示</w:t>
            </w:r>
            <w:r w:rsidRPr="00610CE6">
              <w:rPr>
                <w:rFonts w:ascii="HG丸ｺﾞｼｯｸM-PRO" w:eastAsia="HG丸ｺﾞｼｯｸM-PRO" w:hAnsi="HG丸ｺﾞｼｯｸM-PRO" w:cs="Yu Gothic" w:hint="eastAsia"/>
                <w:kern w:val="24"/>
                <w:sz w:val="24"/>
                <w:szCs w:val="24"/>
                <w:lang w:val="ja-JP"/>
              </w:rPr>
              <w:t>で</w:t>
            </w:r>
            <w:r w:rsidR="00FA27E1">
              <w:rPr>
                <w:rFonts w:ascii="HG丸ｺﾞｼｯｸM-PRO" w:eastAsia="HG丸ｺﾞｼｯｸM-PRO" w:hAnsi="HG丸ｺﾞｼｯｸM-PRO" w:cs="Yu Gothic"/>
                <w:kern w:val="24"/>
                <w:sz w:val="24"/>
                <w:szCs w:val="24"/>
              </w:rPr>
              <w:t>、</w:t>
            </w:r>
            <w:r w:rsidRPr="00610CE6">
              <w:rPr>
                <w:rFonts w:ascii="HG丸ｺﾞｼｯｸM-PRO" w:eastAsia="HG丸ｺﾞｼｯｸM-PRO" w:hAnsi="HG丸ｺﾞｼｯｸM-PRO" w:cs="Yu Gothic" w:hint="eastAsia"/>
                <w:kern w:val="24"/>
                <w:sz w:val="24"/>
                <w:szCs w:val="24"/>
                <w:lang w:val="ja-JP"/>
              </w:rPr>
              <w:t>うがい液の入ったコップを取りに行きます。（</w:t>
            </w:r>
            <w:r w:rsidR="00D272BC">
              <w:rPr>
                <w:rFonts w:ascii="HG丸ｺﾞｼｯｸM-PRO" w:eastAsia="HG丸ｺﾞｼｯｸM-PRO" w:hAnsi="HG丸ｺﾞｼｯｸM-PRO" w:cs="Yu Gothic" w:hint="eastAsia"/>
                <w:kern w:val="24"/>
                <w:sz w:val="24"/>
                <w:szCs w:val="24"/>
                <w:lang w:val="ja-JP"/>
              </w:rPr>
              <w:t>フッ化物うがい</w:t>
            </w:r>
            <w:r w:rsidRPr="00610CE6">
              <w:rPr>
                <w:rFonts w:ascii="HG丸ｺﾞｼｯｸM-PRO" w:eastAsia="HG丸ｺﾞｼｯｸM-PRO" w:hAnsi="HG丸ｺﾞｼｯｸM-PRO" w:cs="Yu Gothic" w:hint="eastAsia"/>
                <w:kern w:val="24"/>
                <w:sz w:val="24"/>
                <w:szCs w:val="24"/>
                <w:lang w:val="ja-JP"/>
              </w:rPr>
              <w:t>を希望しない人は</w:t>
            </w:r>
            <w:r w:rsidR="00FA27E1">
              <w:rPr>
                <w:rFonts w:ascii="HG丸ｺﾞｼｯｸM-PRO" w:eastAsia="HG丸ｺﾞｼｯｸM-PRO" w:hAnsi="HG丸ｺﾞｼｯｸM-PRO" w:cs="Yu Gothic"/>
                <w:kern w:val="24"/>
                <w:sz w:val="24"/>
                <w:szCs w:val="24"/>
              </w:rPr>
              <w:t>、</w:t>
            </w:r>
            <w:r w:rsidRPr="00610CE6">
              <w:rPr>
                <w:rFonts w:ascii="HG丸ｺﾞｼｯｸM-PRO" w:eastAsia="HG丸ｺﾞｼｯｸM-PRO" w:hAnsi="HG丸ｺﾞｼｯｸM-PRO" w:cs="Yu Gothic" w:hint="eastAsia"/>
                <w:kern w:val="24"/>
                <w:sz w:val="24"/>
                <w:szCs w:val="24"/>
                <w:lang w:val="ja-JP"/>
              </w:rPr>
              <w:t>自分で手洗い場にお水を汲みに行きましょう）●</w:t>
            </w:r>
          </w:p>
          <w:p w14:paraId="4CD157EC" w14:textId="13AAD8F2" w:rsidR="00610CE6" w:rsidRPr="00610CE6" w:rsidRDefault="00610CE6" w:rsidP="00610CE6">
            <w:pPr>
              <w:autoSpaceDE w:val="0"/>
              <w:autoSpaceDN w:val="0"/>
              <w:adjustRightInd w:val="0"/>
              <w:spacing w:line="0" w:lineRule="atLeast"/>
              <w:rPr>
                <w:rFonts w:ascii="HG丸ｺﾞｼｯｸM-PRO" w:eastAsia="HG丸ｺﾞｼｯｸM-PRO" w:hAnsi="HG丸ｺﾞｼｯｸM-PRO" w:cs="Yu Gothic"/>
                <w:kern w:val="24"/>
                <w:sz w:val="24"/>
                <w:szCs w:val="24"/>
              </w:rPr>
            </w:pPr>
            <w:r w:rsidRPr="00610CE6">
              <w:rPr>
                <w:rFonts w:ascii="HG丸ｺﾞｼｯｸM-PRO" w:eastAsia="HG丸ｺﾞｼｯｸM-PRO" w:hAnsi="HG丸ｺﾞｼｯｸM-PRO" w:cs="Yu Gothic" w:hint="eastAsia"/>
                <w:kern w:val="24"/>
                <w:sz w:val="24"/>
                <w:szCs w:val="24"/>
              </w:rPr>
              <w:t>※</w:t>
            </w:r>
            <w:r w:rsidRPr="00610CE6">
              <w:rPr>
                <w:rFonts w:ascii="HG丸ｺﾞｼｯｸM-PRO" w:eastAsia="HG丸ｺﾞｼｯｸM-PRO" w:hAnsi="HG丸ｺﾞｼｯｸM-PRO" w:cs="Yu Gothic" w:hint="eastAsia"/>
                <w:kern w:val="24"/>
                <w:sz w:val="24"/>
                <w:szCs w:val="24"/>
                <w:lang w:val="ja-JP"/>
              </w:rPr>
              <w:t>自校の実施方法に合わせて変更可</w:t>
            </w:r>
          </w:p>
        </w:tc>
      </w:tr>
      <w:tr w:rsidR="00610CE6" w14:paraId="048E4E89" w14:textId="77777777" w:rsidTr="002601E0">
        <w:trPr>
          <w:trHeight w:val="2393"/>
        </w:trPr>
        <w:tc>
          <w:tcPr>
            <w:tcW w:w="562" w:type="dxa"/>
            <w:textDirection w:val="tbRlV"/>
            <w:vAlign w:val="center"/>
          </w:tcPr>
          <w:p w14:paraId="440CDAF4" w14:textId="337FFAF6" w:rsidR="00610CE6" w:rsidRPr="00610CE6" w:rsidRDefault="00610CE6" w:rsidP="00610CE6">
            <w:pPr>
              <w:ind w:left="113" w:right="113"/>
              <w:jc w:val="center"/>
              <w:rPr>
                <w:rFonts w:ascii="HG丸ｺﾞｼｯｸM-PRO" w:eastAsia="HG丸ｺﾞｼｯｸM-PRO" w:hAnsi="HG丸ｺﾞｼｯｸM-PRO"/>
              </w:rPr>
            </w:pPr>
            <w:r w:rsidRPr="00610CE6">
              <w:rPr>
                <w:rFonts w:ascii="HG丸ｺﾞｼｯｸM-PRO" w:eastAsia="HG丸ｺﾞｼｯｸM-PRO" w:hAnsi="HG丸ｺﾞｼｯｸM-PRO" w:hint="eastAsia"/>
              </w:rPr>
              <w:lastRenderedPageBreak/>
              <w:t>スライ</w:t>
            </w:r>
            <w:r w:rsidR="00317006">
              <w:rPr>
                <w:rFonts w:ascii="HG丸ｺﾞｼｯｸM-PRO" w:eastAsia="HG丸ｺﾞｼｯｸM-PRO" w:hAnsi="HG丸ｺﾞｼｯｸM-PRO" w:hint="eastAsia"/>
              </w:rPr>
              <w:t xml:space="preserve">ド </w:t>
            </w:r>
            <w:r w:rsidRPr="00317006">
              <w:rPr>
                <w:rFonts w:ascii="HG丸ｺﾞｼｯｸM-PRO" w:eastAsia="HG丸ｺﾞｼｯｸM-PRO" w:hAnsi="HG丸ｺﾞｼｯｸM-PRO"/>
                <w:eastAsianLayout w:id="-1402180860" w:vert="1" w:vertCompress="1"/>
              </w:rPr>
              <w:t>6</w:t>
            </w:r>
          </w:p>
        </w:tc>
        <w:tc>
          <w:tcPr>
            <w:tcW w:w="3969" w:type="dxa"/>
            <w:vAlign w:val="center"/>
          </w:tcPr>
          <w:p w14:paraId="3C38A4A6" w14:textId="254D7896" w:rsidR="00610CE6" w:rsidRDefault="002601E0" w:rsidP="002601E0">
            <w:pPr>
              <w:jc w:val="center"/>
            </w:pPr>
            <w:r w:rsidRPr="002601E0">
              <w:drawing>
                <wp:inline distT="0" distB="0" distL="0" distR="0" wp14:anchorId="2817CA64" wp14:editId="33BC2523">
                  <wp:extent cx="2383155" cy="134048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3155" cy="1340485"/>
                          </a:xfrm>
                          <a:prstGeom prst="rect">
                            <a:avLst/>
                          </a:prstGeom>
                        </pic:spPr>
                      </pic:pic>
                    </a:graphicData>
                  </a:graphic>
                </wp:inline>
              </w:drawing>
            </w:r>
          </w:p>
        </w:tc>
        <w:tc>
          <w:tcPr>
            <w:tcW w:w="5954" w:type="dxa"/>
            <w:vAlign w:val="center"/>
          </w:tcPr>
          <w:p w14:paraId="745FE3A8" w14:textId="0551D586" w:rsidR="00610CE6" w:rsidRPr="00610CE6" w:rsidRDefault="00610CE6" w:rsidP="00610CE6">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Yu Gothic" w:hint="eastAsia"/>
                <w:kern w:val="24"/>
                <w:sz w:val="24"/>
                <w:szCs w:val="24"/>
                <w:lang w:val="ja-JP"/>
              </w:rPr>
              <w:t>①先生が合図を出したら、●コップのうがい液を口に</w:t>
            </w:r>
            <w:r w:rsidR="00D272BC">
              <w:rPr>
                <w:rFonts w:ascii="HG丸ｺﾞｼｯｸM-PRO" w:eastAsia="HG丸ｺﾞｼｯｸM-PRO" w:hAnsi="HG丸ｺﾞｼｯｸM-PRO" w:cs="Yu Gothic" w:hint="eastAsia"/>
                <w:kern w:val="24"/>
                <w:sz w:val="24"/>
                <w:szCs w:val="24"/>
                <w:lang w:val="ja-JP"/>
              </w:rPr>
              <w:t>含み</w:t>
            </w:r>
            <w:r w:rsidRPr="00610CE6">
              <w:rPr>
                <w:rFonts w:ascii="HG丸ｺﾞｼｯｸM-PRO" w:eastAsia="HG丸ｺﾞｼｯｸM-PRO" w:hAnsi="HG丸ｺﾞｼｯｸM-PRO" w:cs="Yu Gothic" w:hint="eastAsia"/>
                <w:kern w:val="24"/>
                <w:sz w:val="24"/>
                <w:szCs w:val="24"/>
                <w:lang w:val="ja-JP"/>
              </w:rPr>
              <w:t>、ぶくぶくうがいをしましょう。●うがい液やつばが</w:t>
            </w:r>
            <w:r w:rsidR="00531571">
              <w:rPr>
                <w:rFonts w:ascii="HG丸ｺﾞｼｯｸM-PRO" w:eastAsia="HG丸ｺﾞｼｯｸM-PRO" w:hAnsi="HG丸ｺﾞｼｯｸM-PRO" w:cs="Yu Gothic" w:hint="eastAsia"/>
                <w:kern w:val="24"/>
                <w:sz w:val="24"/>
                <w:szCs w:val="24"/>
                <w:lang w:val="ja-JP"/>
              </w:rPr>
              <w:t>飛ばない</w:t>
            </w:r>
            <w:r w:rsidRPr="00610CE6">
              <w:rPr>
                <w:rFonts w:ascii="HG丸ｺﾞｼｯｸM-PRO" w:eastAsia="HG丸ｺﾞｼｯｸM-PRO" w:hAnsi="HG丸ｺﾞｼｯｸM-PRO" w:cs="Yu Gothic" w:hint="eastAsia"/>
                <w:kern w:val="24"/>
                <w:sz w:val="24"/>
                <w:szCs w:val="24"/>
                <w:lang w:val="ja-JP"/>
              </w:rPr>
              <w:t>ように、口をむすんで</w:t>
            </w:r>
            <w:r w:rsidR="00D272BC">
              <w:rPr>
                <w:rFonts w:ascii="HG丸ｺﾞｼｯｸM-PRO" w:eastAsia="HG丸ｺﾞｼｯｸM-PRO" w:hAnsi="HG丸ｺﾞｼｯｸM-PRO" w:cs="Yu Gothic" w:hint="eastAsia"/>
                <w:kern w:val="24"/>
                <w:sz w:val="24"/>
                <w:szCs w:val="24"/>
                <w:lang w:val="ja-JP"/>
              </w:rPr>
              <w:t>うがいをします</w:t>
            </w:r>
            <w:r w:rsidRPr="00610CE6">
              <w:rPr>
                <w:rFonts w:ascii="HG丸ｺﾞｼｯｸM-PRO" w:eastAsia="HG丸ｺﾞｼｯｸM-PRO" w:hAnsi="HG丸ｺﾞｼｯｸM-PRO" w:cs="Yu Gothic" w:hint="eastAsia"/>
                <w:kern w:val="24"/>
                <w:sz w:val="24"/>
                <w:szCs w:val="24"/>
                <w:lang w:val="ja-JP"/>
              </w:rPr>
              <w:t>。●そして、うがい液は</w:t>
            </w:r>
            <w:r w:rsidR="00D272BC">
              <w:rPr>
                <w:rFonts w:ascii="HG丸ｺﾞｼｯｸM-PRO" w:eastAsia="HG丸ｺﾞｼｯｸM-PRO" w:hAnsi="HG丸ｺﾞｼｯｸM-PRO" w:cs="Yu Gothic" w:hint="eastAsia"/>
                <w:kern w:val="24"/>
                <w:sz w:val="24"/>
                <w:szCs w:val="24"/>
                <w:lang w:val="ja-JP"/>
              </w:rPr>
              <w:t>飲み</w:t>
            </w:r>
            <w:r w:rsidRPr="00610CE6">
              <w:rPr>
                <w:rFonts w:ascii="HG丸ｺﾞｼｯｸM-PRO" w:eastAsia="HG丸ｺﾞｼｯｸM-PRO" w:hAnsi="HG丸ｺﾞｼｯｸM-PRO" w:cs="Yu Gothic" w:hint="eastAsia"/>
                <w:kern w:val="24"/>
                <w:sz w:val="24"/>
                <w:szCs w:val="24"/>
                <w:lang w:val="ja-JP"/>
              </w:rPr>
              <w:t>こみません。●</w:t>
            </w:r>
          </w:p>
          <w:p w14:paraId="64113E42" w14:textId="35156521" w:rsidR="00610CE6" w:rsidRPr="00531571" w:rsidRDefault="00610CE6" w:rsidP="00531571">
            <w:pPr>
              <w:autoSpaceDE w:val="0"/>
              <w:autoSpaceDN w:val="0"/>
              <w:adjustRightInd w:val="0"/>
              <w:spacing w:line="0" w:lineRule="atLeast"/>
              <w:rPr>
                <w:rFonts w:ascii="HG丸ｺﾞｼｯｸM-PRO" w:eastAsia="HG丸ｺﾞｼｯｸM-PRO" w:hAnsi="HG丸ｺﾞｼｯｸM-PRO" w:cs="Yu Gothic"/>
                <w:kern w:val="24"/>
                <w:sz w:val="24"/>
                <w:szCs w:val="24"/>
              </w:rPr>
            </w:pPr>
            <w:r w:rsidRPr="00610CE6">
              <w:rPr>
                <w:rFonts w:ascii="HG丸ｺﾞｼｯｸM-PRO" w:eastAsia="HG丸ｺﾞｼｯｸM-PRO" w:hAnsi="HG丸ｺﾞｼｯｸM-PRO" w:cs="HGSｺﾞｼｯｸE" w:hint="eastAsia"/>
                <w:kern w:val="24"/>
                <w:sz w:val="24"/>
                <w:szCs w:val="24"/>
              </w:rPr>
              <w:t>※</w:t>
            </w:r>
            <w:r w:rsidRPr="00610CE6">
              <w:rPr>
                <w:rFonts w:ascii="HG丸ｺﾞｼｯｸM-PRO" w:eastAsia="HG丸ｺﾞｼｯｸM-PRO" w:hAnsi="HG丸ｺﾞｼｯｸM-PRO" w:cs="HGSｺﾞｼｯｸE" w:hint="eastAsia"/>
                <w:kern w:val="24"/>
                <w:sz w:val="24"/>
                <w:szCs w:val="24"/>
                <w:lang w:val="ja-JP"/>
              </w:rPr>
              <w:t>イラスト：新潟県歯科医師会「フッ化物洗口支援絵カード」より</w:t>
            </w:r>
          </w:p>
        </w:tc>
      </w:tr>
      <w:tr w:rsidR="00610CE6" w14:paraId="4F9AEE69" w14:textId="77777777" w:rsidTr="008A6BBD">
        <w:trPr>
          <w:trHeight w:val="2270"/>
        </w:trPr>
        <w:tc>
          <w:tcPr>
            <w:tcW w:w="562" w:type="dxa"/>
            <w:textDirection w:val="tbRlV"/>
            <w:vAlign w:val="center"/>
          </w:tcPr>
          <w:p w14:paraId="66AB65CE" w14:textId="37044997" w:rsidR="00610CE6" w:rsidRPr="00610CE6" w:rsidRDefault="00610CE6" w:rsidP="00610CE6">
            <w:pPr>
              <w:ind w:left="113" w:right="113"/>
              <w:jc w:val="center"/>
              <w:rPr>
                <w:rFonts w:ascii="HG丸ｺﾞｼｯｸM-PRO" w:eastAsia="HG丸ｺﾞｼｯｸM-PRO" w:hAnsi="HG丸ｺﾞｼｯｸM-PRO"/>
              </w:rPr>
            </w:pPr>
            <w:r w:rsidRPr="00610CE6">
              <w:rPr>
                <w:rFonts w:ascii="HG丸ｺﾞｼｯｸM-PRO" w:eastAsia="HG丸ｺﾞｼｯｸM-PRO" w:hAnsi="HG丸ｺﾞｼｯｸM-PRO" w:hint="eastAsia"/>
              </w:rPr>
              <w:t>スライド</w:t>
            </w:r>
            <w:r w:rsidRPr="00610CE6">
              <w:rPr>
                <w:rFonts w:ascii="HG丸ｺﾞｼｯｸM-PRO" w:eastAsia="HG丸ｺﾞｼｯｸM-PRO" w:hAnsi="HG丸ｺﾞｼｯｸM-PRO"/>
              </w:rPr>
              <w:t xml:space="preserve"> </w:t>
            </w:r>
            <w:r w:rsidRPr="00317006">
              <w:rPr>
                <w:rFonts w:ascii="HG丸ｺﾞｼｯｸM-PRO" w:eastAsia="HG丸ｺﾞｼｯｸM-PRO" w:hAnsi="HG丸ｺﾞｼｯｸM-PRO"/>
                <w:eastAsianLayout w:id="-1402180859" w:vert="1" w:vertCompress="1"/>
              </w:rPr>
              <w:t>7</w:t>
            </w:r>
          </w:p>
        </w:tc>
        <w:tc>
          <w:tcPr>
            <w:tcW w:w="3969" w:type="dxa"/>
            <w:vAlign w:val="center"/>
          </w:tcPr>
          <w:p w14:paraId="586D6B3F" w14:textId="52DA48CD" w:rsidR="00610CE6" w:rsidRDefault="008A6BBD" w:rsidP="008A6BBD">
            <w:pPr>
              <w:jc w:val="center"/>
            </w:pPr>
            <w:r>
              <w:rPr>
                <w:noProof/>
              </w:rPr>
              <w:drawing>
                <wp:inline distT="0" distB="0" distL="0" distR="0" wp14:anchorId="0B7B7A32" wp14:editId="33E467CB">
                  <wp:extent cx="2330269" cy="1310640"/>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2985" cy="1317792"/>
                          </a:xfrm>
                          <a:prstGeom prst="rect">
                            <a:avLst/>
                          </a:prstGeom>
                          <a:noFill/>
                          <a:ln>
                            <a:noFill/>
                          </a:ln>
                        </pic:spPr>
                      </pic:pic>
                    </a:graphicData>
                  </a:graphic>
                </wp:inline>
              </w:drawing>
            </w:r>
          </w:p>
        </w:tc>
        <w:tc>
          <w:tcPr>
            <w:tcW w:w="5954" w:type="dxa"/>
            <w:vAlign w:val="center"/>
          </w:tcPr>
          <w:p w14:paraId="7258A2F2" w14:textId="2F38B06F" w:rsidR="00531571" w:rsidRDefault="00610CE6" w:rsidP="00531571">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Yu Gothic" w:hint="eastAsia"/>
                <w:kern w:val="24"/>
                <w:sz w:val="24"/>
                <w:szCs w:val="24"/>
                <w:lang w:val="ja-JP"/>
              </w:rPr>
              <w:t>②うがいをしている間に</w:t>
            </w:r>
            <w:r w:rsidR="00FA27E1">
              <w:rPr>
                <w:rFonts w:ascii="HG丸ｺﾞｼｯｸM-PRO" w:eastAsia="HG丸ｺﾞｼｯｸM-PRO" w:hAnsi="HG丸ｺﾞｼｯｸM-PRO" w:cs="Yu Gothic"/>
                <w:kern w:val="24"/>
                <w:sz w:val="24"/>
                <w:szCs w:val="24"/>
              </w:rPr>
              <w:t>、</w:t>
            </w:r>
            <w:r w:rsidRPr="00610CE6">
              <w:rPr>
                <w:rFonts w:ascii="HG丸ｺﾞｼｯｸM-PRO" w:eastAsia="HG丸ｺﾞｼｯｸM-PRO" w:hAnsi="HG丸ｺﾞｼｯｸM-PRO" w:cs="Yu Gothic" w:hint="eastAsia"/>
                <w:kern w:val="24"/>
                <w:sz w:val="24"/>
                <w:szCs w:val="24"/>
                <w:lang w:val="ja-JP"/>
              </w:rPr>
              <w:t>●からになったコップにティッシュを</w:t>
            </w:r>
            <w:r w:rsidR="002601E0">
              <w:rPr>
                <w:rFonts w:ascii="HG丸ｺﾞｼｯｸM-PRO" w:eastAsia="HG丸ｺﾞｼｯｸM-PRO" w:hAnsi="HG丸ｺﾞｼｯｸM-PRO" w:cs="Yu Gothic" w:hint="eastAsia"/>
                <w:kern w:val="24"/>
                <w:sz w:val="24"/>
                <w:szCs w:val="24"/>
                <w:lang w:val="ja-JP"/>
              </w:rPr>
              <w:t>1</w:t>
            </w:r>
            <w:r w:rsidRPr="00610CE6">
              <w:rPr>
                <w:rFonts w:ascii="HG丸ｺﾞｼｯｸM-PRO" w:eastAsia="HG丸ｺﾞｼｯｸM-PRO" w:hAnsi="HG丸ｺﾞｼｯｸM-PRO" w:cs="Yu Gothic" w:hint="eastAsia"/>
                <w:kern w:val="24"/>
                <w:sz w:val="24"/>
                <w:szCs w:val="24"/>
                <w:lang w:val="ja-JP"/>
              </w:rPr>
              <w:t>枚入れます。うがいの後に吐き出すうがい液を染みこませるためです。●</w:t>
            </w:r>
          </w:p>
          <w:p w14:paraId="62628982" w14:textId="77777777" w:rsidR="00531571" w:rsidRDefault="00610CE6" w:rsidP="00531571">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Yu Gothic" w:hint="eastAsia"/>
                <w:kern w:val="24"/>
                <w:sz w:val="24"/>
                <w:szCs w:val="24"/>
              </w:rPr>
              <w:t>※</w:t>
            </w:r>
            <w:r w:rsidRPr="00610CE6">
              <w:rPr>
                <w:rFonts w:ascii="HG丸ｺﾞｼｯｸM-PRO" w:eastAsia="HG丸ｺﾞｼｯｸM-PRO" w:hAnsi="HG丸ｺﾞｼｯｸM-PRO" w:cs="Yu Gothic" w:hint="eastAsia"/>
                <w:kern w:val="24"/>
                <w:sz w:val="24"/>
                <w:szCs w:val="24"/>
                <w:lang w:val="ja-JP"/>
              </w:rPr>
              <w:t xml:space="preserve">自校の実施方法に合わせて変更可　</w:t>
            </w:r>
          </w:p>
          <w:p w14:paraId="78B840CD" w14:textId="4D7025AF" w:rsidR="00610CE6" w:rsidRPr="00531571" w:rsidRDefault="00610CE6" w:rsidP="00531571">
            <w:pPr>
              <w:autoSpaceDE w:val="0"/>
              <w:autoSpaceDN w:val="0"/>
              <w:adjustRightInd w:val="0"/>
              <w:spacing w:line="0" w:lineRule="atLeast"/>
              <w:rPr>
                <w:rFonts w:ascii="HG丸ｺﾞｼｯｸM-PRO" w:eastAsia="HG丸ｺﾞｼｯｸM-PRO" w:hAnsi="HG丸ｺﾞｼｯｸM-PRO" w:cs="Yu Gothic"/>
                <w:kern w:val="24"/>
                <w:sz w:val="24"/>
                <w:szCs w:val="24"/>
              </w:rPr>
            </w:pPr>
            <w:r w:rsidRPr="00610CE6">
              <w:rPr>
                <w:rFonts w:ascii="HG丸ｺﾞｼｯｸM-PRO" w:eastAsia="HG丸ｺﾞｼｯｸM-PRO" w:hAnsi="HG丸ｺﾞｼｯｸM-PRO" w:cs="HGSｺﾞｼｯｸE" w:hint="eastAsia"/>
                <w:kern w:val="24"/>
                <w:sz w:val="24"/>
                <w:szCs w:val="24"/>
              </w:rPr>
              <w:t>※</w:t>
            </w:r>
            <w:r w:rsidRPr="00610CE6">
              <w:rPr>
                <w:rFonts w:ascii="HG丸ｺﾞｼｯｸM-PRO" w:eastAsia="HG丸ｺﾞｼｯｸM-PRO" w:hAnsi="HG丸ｺﾞｼｯｸM-PRO" w:cs="HGSｺﾞｼｯｸE" w:hint="eastAsia"/>
                <w:kern w:val="24"/>
                <w:sz w:val="24"/>
                <w:szCs w:val="24"/>
                <w:lang w:val="ja-JP"/>
              </w:rPr>
              <w:t>イラスト：新潟県歯科医師会「フッ化物洗口支援絵カード」より</w:t>
            </w:r>
          </w:p>
        </w:tc>
      </w:tr>
      <w:tr w:rsidR="00610CE6" w14:paraId="18D83FE9" w14:textId="77777777" w:rsidTr="008A6BBD">
        <w:trPr>
          <w:trHeight w:val="2263"/>
        </w:trPr>
        <w:tc>
          <w:tcPr>
            <w:tcW w:w="562" w:type="dxa"/>
            <w:textDirection w:val="tbRlV"/>
            <w:vAlign w:val="center"/>
          </w:tcPr>
          <w:p w14:paraId="47569779" w14:textId="0DA868D5" w:rsidR="00610CE6" w:rsidRPr="00610CE6" w:rsidRDefault="00610CE6" w:rsidP="00610CE6">
            <w:pPr>
              <w:ind w:left="113" w:right="113"/>
              <w:jc w:val="center"/>
              <w:rPr>
                <w:rFonts w:ascii="HG丸ｺﾞｼｯｸM-PRO" w:eastAsia="HG丸ｺﾞｼｯｸM-PRO" w:hAnsi="HG丸ｺﾞｼｯｸM-PRO"/>
              </w:rPr>
            </w:pPr>
            <w:r w:rsidRPr="00610CE6">
              <w:rPr>
                <w:rFonts w:ascii="HG丸ｺﾞｼｯｸM-PRO" w:eastAsia="HG丸ｺﾞｼｯｸM-PRO" w:hAnsi="HG丸ｺﾞｼｯｸM-PRO" w:hint="eastAsia"/>
              </w:rPr>
              <w:t>スライド</w:t>
            </w:r>
            <w:r w:rsidRPr="00610CE6">
              <w:rPr>
                <w:rFonts w:ascii="HG丸ｺﾞｼｯｸM-PRO" w:eastAsia="HG丸ｺﾞｼｯｸM-PRO" w:hAnsi="HG丸ｺﾞｼｯｸM-PRO"/>
              </w:rPr>
              <w:t xml:space="preserve"> </w:t>
            </w:r>
            <w:r w:rsidRPr="00317006">
              <w:rPr>
                <w:rFonts w:ascii="HG丸ｺﾞｼｯｸM-PRO" w:eastAsia="HG丸ｺﾞｼｯｸM-PRO" w:hAnsi="HG丸ｺﾞｼｯｸM-PRO"/>
                <w:eastAsianLayout w:id="-1402180608" w:vert="1" w:vertCompress="1"/>
              </w:rPr>
              <w:t>8</w:t>
            </w:r>
          </w:p>
        </w:tc>
        <w:tc>
          <w:tcPr>
            <w:tcW w:w="3969" w:type="dxa"/>
            <w:vAlign w:val="center"/>
          </w:tcPr>
          <w:p w14:paraId="5FFDDA51" w14:textId="69554267" w:rsidR="00610CE6" w:rsidRDefault="008A6BBD" w:rsidP="008A6BBD">
            <w:pPr>
              <w:jc w:val="center"/>
            </w:pPr>
            <w:r>
              <w:rPr>
                <w:noProof/>
              </w:rPr>
              <w:drawing>
                <wp:inline distT="0" distB="0" distL="0" distR="0" wp14:anchorId="121E80F6" wp14:editId="7E7FC2A2">
                  <wp:extent cx="2167692" cy="1219200"/>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2159" cy="1232961"/>
                          </a:xfrm>
                          <a:prstGeom prst="rect">
                            <a:avLst/>
                          </a:prstGeom>
                          <a:noFill/>
                          <a:ln>
                            <a:noFill/>
                          </a:ln>
                        </pic:spPr>
                      </pic:pic>
                    </a:graphicData>
                  </a:graphic>
                </wp:inline>
              </w:drawing>
            </w:r>
          </w:p>
        </w:tc>
        <w:tc>
          <w:tcPr>
            <w:tcW w:w="5954" w:type="dxa"/>
            <w:vAlign w:val="center"/>
          </w:tcPr>
          <w:p w14:paraId="1D19C4E2" w14:textId="07BE01AE" w:rsidR="00531571" w:rsidRDefault="00610CE6" w:rsidP="00531571">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Yu Gothic" w:hint="eastAsia"/>
                <w:kern w:val="24"/>
                <w:sz w:val="24"/>
                <w:szCs w:val="24"/>
                <w:lang w:val="ja-JP"/>
              </w:rPr>
              <w:t>③</w:t>
            </w:r>
            <w:r w:rsidR="002601E0">
              <w:rPr>
                <w:rFonts w:ascii="HG丸ｺﾞｼｯｸM-PRO" w:eastAsia="HG丸ｺﾞｼｯｸM-PRO" w:hAnsi="HG丸ｺﾞｼｯｸM-PRO" w:cs="Yu Gothic" w:hint="eastAsia"/>
                <w:kern w:val="24"/>
                <w:sz w:val="24"/>
                <w:szCs w:val="24"/>
                <w:lang w:val="ja-JP"/>
              </w:rPr>
              <w:t>1</w:t>
            </w:r>
            <w:r w:rsidRPr="00610CE6">
              <w:rPr>
                <w:rFonts w:ascii="HG丸ｺﾞｼｯｸM-PRO" w:eastAsia="HG丸ｺﾞｼｯｸM-PRO" w:hAnsi="HG丸ｺﾞｼｯｸM-PRO" w:cs="Yu Gothic" w:hint="eastAsia"/>
                <w:kern w:val="24"/>
                <w:sz w:val="24"/>
                <w:szCs w:val="24"/>
                <w:lang w:val="ja-JP"/>
              </w:rPr>
              <w:t>分後</w:t>
            </w:r>
            <w:r w:rsidR="00FA27E1">
              <w:rPr>
                <w:rFonts w:ascii="HG丸ｺﾞｼｯｸM-PRO" w:eastAsia="HG丸ｺﾞｼｯｸM-PRO" w:hAnsi="HG丸ｺﾞｼｯｸM-PRO" w:cs="Yu Gothic"/>
                <w:kern w:val="24"/>
                <w:sz w:val="24"/>
                <w:szCs w:val="24"/>
              </w:rPr>
              <w:t>、</w:t>
            </w:r>
            <w:r w:rsidRPr="00610CE6">
              <w:rPr>
                <w:rFonts w:ascii="HG丸ｺﾞｼｯｸM-PRO" w:eastAsia="HG丸ｺﾞｼｯｸM-PRO" w:hAnsi="HG丸ｺﾞｼｯｸM-PRO" w:cs="Yu Gothic" w:hint="eastAsia"/>
                <w:kern w:val="24"/>
                <w:sz w:val="24"/>
                <w:szCs w:val="24"/>
                <w:lang w:val="ja-JP"/>
              </w:rPr>
              <w:t>先生が合図を出したら、ぶくぶくがいをやめ</w:t>
            </w:r>
            <w:r w:rsidR="004A1711">
              <w:rPr>
                <w:rFonts w:ascii="HG丸ｺﾞｼｯｸM-PRO" w:eastAsia="HG丸ｺﾞｼｯｸM-PRO" w:hAnsi="HG丸ｺﾞｼｯｸM-PRO" w:cs="Yu Gothic" w:hint="eastAsia"/>
                <w:kern w:val="24"/>
                <w:sz w:val="24"/>
                <w:szCs w:val="24"/>
                <w:lang w:val="ja-JP"/>
              </w:rPr>
              <w:t>ます。</w:t>
            </w:r>
            <w:r w:rsidRPr="00610CE6">
              <w:rPr>
                <w:rFonts w:ascii="HG丸ｺﾞｼｯｸM-PRO" w:eastAsia="HG丸ｺﾞｼｯｸM-PRO" w:hAnsi="HG丸ｺﾞｼｯｸM-PRO" w:cs="Yu Gothic" w:hint="eastAsia"/>
                <w:kern w:val="24"/>
                <w:sz w:val="24"/>
                <w:szCs w:val="24"/>
                <w:lang w:val="ja-JP"/>
              </w:rPr>
              <w:t>●うがい液が飛び散らないようにそおっと</w:t>
            </w:r>
            <w:r w:rsidR="004A1711">
              <w:rPr>
                <w:rFonts w:ascii="HG丸ｺﾞｼｯｸM-PRO" w:eastAsia="HG丸ｺﾞｼｯｸM-PRO" w:hAnsi="HG丸ｺﾞｼｯｸM-PRO" w:cs="Yu Gothic" w:hint="eastAsia"/>
                <w:kern w:val="24"/>
                <w:sz w:val="24"/>
                <w:szCs w:val="24"/>
                <w:lang w:val="ja-JP"/>
              </w:rPr>
              <w:t>コップに</w:t>
            </w:r>
            <w:r w:rsidRPr="00610CE6">
              <w:rPr>
                <w:rFonts w:ascii="HG丸ｺﾞｼｯｸM-PRO" w:eastAsia="HG丸ｺﾞｼｯｸM-PRO" w:hAnsi="HG丸ｺﾞｼｯｸM-PRO" w:cs="Yu Gothic" w:hint="eastAsia"/>
                <w:kern w:val="24"/>
                <w:sz w:val="24"/>
                <w:szCs w:val="24"/>
                <w:lang w:val="ja-JP"/>
              </w:rPr>
              <w:t>出しましょう。●</w:t>
            </w:r>
          </w:p>
          <w:p w14:paraId="28AD3BB4" w14:textId="7CB3E9B5" w:rsidR="00610CE6" w:rsidRPr="00531571" w:rsidRDefault="00610CE6" w:rsidP="00531571">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HGSｺﾞｼｯｸE" w:hint="eastAsia"/>
                <w:kern w:val="24"/>
                <w:sz w:val="24"/>
                <w:szCs w:val="24"/>
              </w:rPr>
              <w:t>※</w:t>
            </w:r>
            <w:r w:rsidRPr="00610CE6">
              <w:rPr>
                <w:rFonts w:ascii="HG丸ｺﾞｼｯｸM-PRO" w:eastAsia="HG丸ｺﾞｼｯｸM-PRO" w:hAnsi="HG丸ｺﾞｼｯｸM-PRO" w:cs="HGSｺﾞｼｯｸE" w:hint="eastAsia"/>
                <w:kern w:val="24"/>
                <w:sz w:val="24"/>
                <w:szCs w:val="24"/>
                <w:lang w:val="ja-JP"/>
              </w:rPr>
              <w:t>イラスト：新潟県歯科医師会「フッ化物洗口支援絵カード」より</w:t>
            </w:r>
          </w:p>
        </w:tc>
      </w:tr>
      <w:tr w:rsidR="00610CE6" w14:paraId="0293F5D1" w14:textId="77777777" w:rsidTr="009B196A">
        <w:trPr>
          <w:trHeight w:val="2365"/>
        </w:trPr>
        <w:tc>
          <w:tcPr>
            <w:tcW w:w="562" w:type="dxa"/>
            <w:textDirection w:val="tbRlV"/>
            <w:vAlign w:val="center"/>
          </w:tcPr>
          <w:p w14:paraId="62EB7E0D" w14:textId="040554F0" w:rsidR="00610CE6" w:rsidRPr="00610CE6" w:rsidRDefault="00610CE6" w:rsidP="00610CE6">
            <w:pPr>
              <w:ind w:left="113" w:right="113"/>
              <w:jc w:val="center"/>
              <w:rPr>
                <w:rFonts w:ascii="HG丸ｺﾞｼｯｸM-PRO" w:eastAsia="HG丸ｺﾞｼｯｸM-PRO" w:hAnsi="HG丸ｺﾞｼｯｸM-PRO"/>
              </w:rPr>
            </w:pPr>
            <w:r w:rsidRPr="00610CE6">
              <w:rPr>
                <w:rFonts w:ascii="HG丸ｺﾞｼｯｸM-PRO" w:eastAsia="HG丸ｺﾞｼｯｸM-PRO" w:hAnsi="HG丸ｺﾞｼｯｸM-PRO" w:hint="eastAsia"/>
              </w:rPr>
              <w:t>スライド</w:t>
            </w:r>
            <w:r w:rsidRPr="00610CE6">
              <w:rPr>
                <w:rFonts w:ascii="HG丸ｺﾞｼｯｸM-PRO" w:eastAsia="HG丸ｺﾞｼｯｸM-PRO" w:hAnsi="HG丸ｺﾞｼｯｸM-PRO"/>
              </w:rPr>
              <w:t xml:space="preserve"> </w:t>
            </w:r>
            <w:r w:rsidRPr="00317006">
              <w:rPr>
                <w:rFonts w:ascii="HG丸ｺﾞｼｯｸM-PRO" w:eastAsia="HG丸ｺﾞｼｯｸM-PRO" w:hAnsi="HG丸ｺﾞｼｯｸM-PRO"/>
                <w:eastAsianLayout w:id="-1402180607" w:vert="1" w:vertCompress="1"/>
              </w:rPr>
              <w:t>9</w:t>
            </w:r>
          </w:p>
        </w:tc>
        <w:tc>
          <w:tcPr>
            <w:tcW w:w="3969" w:type="dxa"/>
          </w:tcPr>
          <w:p w14:paraId="7F4F982E" w14:textId="3D87FDC7" w:rsidR="00610CE6" w:rsidRDefault="00531571">
            <w:r>
              <w:rPr>
                <w:noProof/>
              </w:rPr>
              <w:drawing>
                <wp:inline distT="0" distB="0" distL="0" distR="0" wp14:anchorId="17396656" wp14:editId="7C678220">
                  <wp:extent cx="2339340" cy="1319861"/>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7568" cy="1324503"/>
                          </a:xfrm>
                          <a:prstGeom prst="rect">
                            <a:avLst/>
                          </a:prstGeom>
                          <a:noFill/>
                          <a:ln>
                            <a:noFill/>
                          </a:ln>
                        </pic:spPr>
                      </pic:pic>
                    </a:graphicData>
                  </a:graphic>
                </wp:inline>
              </w:drawing>
            </w:r>
          </w:p>
        </w:tc>
        <w:tc>
          <w:tcPr>
            <w:tcW w:w="5954" w:type="dxa"/>
            <w:vAlign w:val="center"/>
          </w:tcPr>
          <w:p w14:paraId="3C076510" w14:textId="1D804F63" w:rsidR="00531571" w:rsidRDefault="00610CE6" w:rsidP="00531571">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Yu Gothic" w:hint="eastAsia"/>
                <w:kern w:val="24"/>
                <w:sz w:val="24"/>
                <w:szCs w:val="24"/>
                <w:lang w:val="ja-JP"/>
              </w:rPr>
              <w:t>④ティッシュで口元を拭いたら</w:t>
            </w:r>
            <w:r w:rsidR="00FA27E1">
              <w:rPr>
                <w:rFonts w:ascii="HG丸ｺﾞｼｯｸM-PRO" w:eastAsia="HG丸ｺﾞｼｯｸM-PRO" w:hAnsi="HG丸ｺﾞｼｯｸM-PRO" w:cs="Yu Gothic"/>
                <w:kern w:val="24"/>
                <w:sz w:val="24"/>
                <w:szCs w:val="24"/>
              </w:rPr>
              <w:t>、</w:t>
            </w:r>
            <w:r w:rsidRPr="00610CE6">
              <w:rPr>
                <w:rFonts w:ascii="HG丸ｺﾞｼｯｸM-PRO" w:eastAsia="HG丸ｺﾞｼｯｸM-PRO" w:hAnsi="HG丸ｺﾞｼｯｸM-PRO" w:cs="Yu Gothic" w:hint="eastAsia"/>
                <w:kern w:val="24"/>
                <w:sz w:val="24"/>
                <w:szCs w:val="24"/>
                <w:lang w:val="ja-JP"/>
              </w:rPr>
              <w:t>コップに入れます。●そして</w:t>
            </w:r>
            <w:r w:rsidR="00FA27E1">
              <w:rPr>
                <w:rFonts w:ascii="HG丸ｺﾞｼｯｸM-PRO" w:eastAsia="HG丸ｺﾞｼｯｸM-PRO" w:hAnsi="HG丸ｺﾞｼｯｸM-PRO" w:cs="Yu Gothic"/>
                <w:kern w:val="24"/>
                <w:sz w:val="24"/>
                <w:szCs w:val="24"/>
              </w:rPr>
              <w:t>、</w:t>
            </w:r>
            <w:r w:rsidRPr="00610CE6">
              <w:rPr>
                <w:rFonts w:ascii="HG丸ｺﾞｼｯｸM-PRO" w:eastAsia="HG丸ｺﾞｼｯｸM-PRO" w:hAnsi="HG丸ｺﾞｼｯｸM-PRO" w:cs="Yu Gothic" w:hint="eastAsia"/>
                <w:kern w:val="24"/>
                <w:sz w:val="24"/>
                <w:szCs w:val="24"/>
                <w:lang w:val="ja-JP"/>
              </w:rPr>
              <w:t>ゴミぶくろに捨てましょう。他の人のコップやティッシュに触らないように注意しましょう。●</w:t>
            </w:r>
          </w:p>
          <w:p w14:paraId="0CA9786B" w14:textId="77777777" w:rsidR="00531571" w:rsidRDefault="00610CE6" w:rsidP="00531571">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Yu Gothic" w:hint="eastAsia"/>
                <w:kern w:val="24"/>
                <w:sz w:val="24"/>
                <w:szCs w:val="24"/>
              </w:rPr>
              <w:t>※</w:t>
            </w:r>
            <w:r w:rsidRPr="00610CE6">
              <w:rPr>
                <w:rFonts w:ascii="HG丸ｺﾞｼｯｸM-PRO" w:eastAsia="HG丸ｺﾞｼｯｸM-PRO" w:hAnsi="HG丸ｺﾞｼｯｸM-PRO" w:cs="Yu Gothic" w:hint="eastAsia"/>
                <w:kern w:val="24"/>
                <w:sz w:val="24"/>
                <w:szCs w:val="24"/>
                <w:lang w:val="ja-JP"/>
              </w:rPr>
              <w:t>自校の実施方法に合わせて変更可</w:t>
            </w:r>
          </w:p>
          <w:p w14:paraId="2B8E0649" w14:textId="23D3BA94" w:rsidR="00610CE6" w:rsidRPr="00531571" w:rsidRDefault="00610CE6" w:rsidP="00531571">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HGSｺﾞｼｯｸE" w:hint="eastAsia"/>
                <w:kern w:val="24"/>
                <w:sz w:val="24"/>
                <w:szCs w:val="24"/>
              </w:rPr>
              <w:t>※</w:t>
            </w:r>
            <w:r w:rsidRPr="00610CE6">
              <w:rPr>
                <w:rFonts w:ascii="HG丸ｺﾞｼｯｸM-PRO" w:eastAsia="HG丸ｺﾞｼｯｸM-PRO" w:hAnsi="HG丸ｺﾞｼｯｸM-PRO" w:cs="HGSｺﾞｼｯｸE" w:hint="eastAsia"/>
                <w:kern w:val="24"/>
                <w:sz w:val="24"/>
                <w:szCs w:val="24"/>
                <w:lang w:val="ja-JP"/>
              </w:rPr>
              <w:t>イラスト：新潟県歯科医師会「フッ化物洗口支援絵カード」より</w:t>
            </w:r>
          </w:p>
        </w:tc>
      </w:tr>
      <w:tr w:rsidR="00610CE6" w14:paraId="5449772B" w14:textId="77777777" w:rsidTr="008A6BBD">
        <w:trPr>
          <w:trHeight w:val="3137"/>
        </w:trPr>
        <w:tc>
          <w:tcPr>
            <w:tcW w:w="562" w:type="dxa"/>
            <w:textDirection w:val="tbRlV"/>
            <w:vAlign w:val="center"/>
          </w:tcPr>
          <w:p w14:paraId="70C16A9D" w14:textId="350FA6FF" w:rsidR="00610CE6" w:rsidRPr="00610CE6" w:rsidRDefault="00610CE6" w:rsidP="00610CE6">
            <w:pPr>
              <w:ind w:left="113" w:right="113"/>
              <w:jc w:val="center"/>
              <w:rPr>
                <w:rFonts w:ascii="HG丸ｺﾞｼｯｸM-PRO" w:eastAsia="HG丸ｺﾞｼｯｸM-PRO" w:hAnsi="HG丸ｺﾞｼｯｸM-PRO"/>
              </w:rPr>
            </w:pPr>
            <w:r w:rsidRPr="00610CE6">
              <w:rPr>
                <w:rFonts w:ascii="HG丸ｺﾞｼｯｸM-PRO" w:eastAsia="HG丸ｺﾞｼｯｸM-PRO" w:hAnsi="HG丸ｺﾞｼｯｸM-PRO" w:hint="eastAsia"/>
              </w:rPr>
              <w:t>スライド</w:t>
            </w:r>
            <w:r w:rsidRPr="00610CE6">
              <w:rPr>
                <w:rFonts w:ascii="HG丸ｺﾞｼｯｸM-PRO" w:eastAsia="HG丸ｺﾞｼｯｸM-PRO" w:hAnsi="HG丸ｺﾞｼｯｸM-PRO"/>
              </w:rPr>
              <w:t xml:space="preserve"> </w:t>
            </w:r>
            <w:r w:rsidR="00317006" w:rsidRPr="00317006">
              <w:rPr>
                <w:rFonts w:ascii="HG丸ｺﾞｼｯｸM-PRO" w:eastAsia="HG丸ｺﾞｼｯｸM-PRO" w:hAnsi="HG丸ｺﾞｼｯｸM-PRO"/>
                <w:w w:val="90"/>
                <w:eastAsianLayout w:id="-1402180352" w:vert="1" w:vertCompress="1"/>
              </w:rPr>
              <w:t>10</w:t>
            </w:r>
          </w:p>
        </w:tc>
        <w:tc>
          <w:tcPr>
            <w:tcW w:w="3969" w:type="dxa"/>
            <w:vAlign w:val="center"/>
          </w:tcPr>
          <w:p w14:paraId="4723F17C" w14:textId="1F9E3A81" w:rsidR="00610CE6" w:rsidRDefault="002601E0" w:rsidP="008A6BBD">
            <w:pPr>
              <w:jc w:val="center"/>
            </w:pPr>
            <w:r>
              <w:rPr>
                <w:noProof/>
              </w:rPr>
              <w:drawing>
                <wp:inline distT="0" distB="0" distL="0" distR="0" wp14:anchorId="1AEEE55C" wp14:editId="0182E697">
                  <wp:extent cx="2154144" cy="1211580"/>
                  <wp:effectExtent l="0" t="0" r="0" b="762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9505" cy="1220219"/>
                          </a:xfrm>
                          <a:prstGeom prst="rect">
                            <a:avLst/>
                          </a:prstGeom>
                          <a:noFill/>
                          <a:ln>
                            <a:noFill/>
                          </a:ln>
                        </pic:spPr>
                      </pic:pic>
                    </a:graphicData>
                  </a:graphic>
                </wp:inline>
              </w:drawing>
            </w:r>
          </w:p>
        </w:tc>
        <w:tc>
          <w:tcPr>
            <w:tcW w:w="5954" w:type="dxa"/>
            <w:vAlign w:val="center"/>
          </w:tcPr>
          <w:p w14:paraId="05A26ECD" w14:textId="575E1C89" w:rsidR="00531571" w:rsidRDefault="00610CE6" w:rsidP="00610CE6">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Yu Gothic" w:hint="eastAsia"/>
                <w:kern w:val="24"/>
                <w:sz w:val="24"/>
                <w:szCs w:val="24"/>
                <w:lang w:val="ja-JP"/>
              </w:rPr>
              <w:t>うが</w:t>
            </w:r>
            <w:bookmarkStart w:id="0" w:name="_GoBack"/>
            <w:bookmarkEnd w:id="0"/>
            <w:r w:rsidRPr="00610CE6">
              <w:rPr>
                <w:rFonts w:ascii="HG丸ｺﾞｼｯｸM-PRO" w:eastAsia="HG丸ｺﾞｼｯｸM-PRO" w:hAnsi="HG丸ｺﾞｼｯｸM-PRO" w:cs="Yu Gothic" w:hint="eastAsia"/>
                <w:kern w:val="24"/>
                <w:sz w:val="24"/>
                <w:szCs w:val="24"/>
                <w:lang w:val="ja-JP"/>
              </w:rPr>
              <w:t>いのあとは片付けです。うがいセットと</w:t>
            </w:r>
            <w:r w:rsidR="004A1711">
              <w:rPr>
                <w:rFonts w:ascii="HG丸ｺﾞｼｯｸM-PRO" w:eastAsia="HG丸ｺﾞｼｯｸM-PRO" w:hAnsi="HG丸ｺﾞｼｯｸM-PRO" w:cs="Yu Gothic" w:hint="eastAsia"/>
                <w:kern w:val="24"/>
                <w:sz w:val="24"/>
                <w:szCs w:val="24"/>
                <w:lang w:val="ja-JP"/>
              </w:rPr>
              <w:t>ゴミ</w:t>
            </w:r>
            <w:r w:rsidRPr="00610CE6">
              <w:rPr>
                <w:rFonts w:ascii="HG丸ｺﾞｼｯｸM-PRO" w:eastAsia="HG丸ｺﾞｼｯｸM-PRO" w:hAnsi="HG丸ｺﾞｼｯｸM-PRO" w:cs="Yu Gothic" w:hint="eastAsia"/>
                <w:kern w:val="24"/>
                <w:sz w:val="24"/>
                <w:szCs w:val="24"/>
                <w:lang w:val="ja-JP"/>
              </w:rPr>
              <w:t>ぶくろを保健室に返します。セットを返してくれる当番</w:t>
            </w:r>
            <w:r w:rsidR="002601E0">
              <w:rPr>
                <w:rFonts w:ascii="HG丸ｺﾞｼｯｸM-PRO" w:eastAsia="HG丸ｺﾞｼｯｸM-PRO" w:hAnsi="HG丸ｺﾞｼｯｸM-PRO" w:cs="Yu Gothic" w:hint="eastAsia"/>
                <w:kern w:val="24"/>
                <w:sz w:val="24"/>
                <w:szCs w:val="24"/>
                <w:lang w:val="ja-JP"/>
              </w:rPr>
              <w:t>の人は</w:t>
            </w:r>
            <w:r w:rsidR="00FA27E1">
              <w:rPr>
                <w:rFonts w:ascii="HG丸ｺﾞｼｯｸM-PRO" w:eastAsia="HG丸ｺﾞｼｯｸM-PRO" w:hAnsi="HG丸ｺﾞｼｯｸM-PRO" w:cs="Yu Gothic"/>
                <w:kern w:val="24"/>
                <w:sz w:val="24"/>
                <w:szCs w:val="24"/>
              </w:rPr>
              <w:t>、</w:t>
            </w:r>
            <w:r w:rsidRPr="00610CE6">
              <w:rPr>
                <w:rFonts w:ascii="HG丸ｺﾞｼｯｸM-PRO" w:eastAsia="HG丸ｺﾞｼｯｸM-PRO" w:hAnsi="HG丸ｺﾞｼｯｸM-PRO" w:cs="Yu Gothic" w:hint="eastAsia"/>
                <w:kern w:val="24"/>
                <w:sz w:val="24"/>
                <w:szCs w:val="24"/>
                <w:lang w:val="ja-JP"/>
              </w:rPr>
              <w:t>保健室で手を</w:t>
            </w:r>
            <w:r w:rsidR="004A1711">
              <w:rPr>
                <w:rFonts w:ascii="HG丸ｺﾞｼｯｸM-PRO" w:eastAsia="HG丸ｺﾞｼｯｸM-PRO" w:hAnsi="HG丸ｺﾞｼｯｸM-PRO" w:cs="Yu Gothic" w:hint="eastAsia"/>
                <w:kern w:val="24"/>
                <w:sz w:val="24"/>
                <w:szCs w:val="24"/>
                <w:lang w:val="ja-JP"/>
              </w:rPr>
              <w:t>消毒</w:t>
            </w:r>
            <w:r w:rsidRPr="00610CE6">
              <w:rPr>
                <w:rFonts w:ascii="HG丸ｺﾞｼｯｸM-PRO" w:eastAsia="HG丸ｺﾞｼｯｸM-PRO" w:hAnsi="HG丸ｺﾞｼｯｸM-PRO" w:cs="Yu Gothic" w:hint="eastAsia"/>
                <w:kern w:val="24"/>
                <w:sz w:val="24"/>
                <w:szCs w:val="24"/>
                <w:lang w:val="ja-JP"/>
              </w:rPr>
              <w:t>するか</w:t>
            </w:r>
            <w:r w:rsidR="00FA27E1">
              <w:rPr>
                <w:rFonts w:ascii="HG丸ｺﾞｼｯｸM-PRO" w:eastAsia="HG丸ｺﾞｼｯｸM-PRO" w:hAnsi="HG丸ｺﾞｼｯｸM-PRO" w:cs="Yu Gothic"/>
                <w:kern w:val="24"/>
                <w:sz w:val="24"/>
                <w:szCs w:val="24"/>
              </w:rPr>
              <w:t>、</w:t>
            </w:r>
            <w:r w:rsidR="00531571">
              <w:rPr>
                <w:rFonts w:ascii="HG丸ｺﾞｼｯｸM-PRO" w:eastAsia="HG丸ｺﾞｼｯｸM-PRO" w:hAnsi="HG丸ｺﾞｼｯｸM-PRO" w:cs="Yu Gothic" w:hint="eastAsia"/>
                <w:kern w:val="24"/>
                <w:sz w:val="24"/>
                <w:szCs w:val="24"/>
                <w:lang w:val="ja-JP"/>
              </w:rPr>
              <w:t>手</w:t>
            </w:r>
            <w:r w:rsidRPr="00610CE6">
              <w:rPr>
                <w:rFonts w:ascii="HG丸ｺﾞｼｯｸM-PRO" w:eastAsia="HG丸ｺﾞｼｯｸM-PRO" w:hAnsi="HG丸ｺﾞｼｯｸM-PRO" w:cs="Yu Gothic" w:hint="eastAsia"/>
                <w:kern w:val="24"/>
                <w:sz w:val="24"/>
                <w:szCs w:val="24"/>
                <w:lang w:val="ja-JP"/>
              </w:rPr>
              <w:t>を</w:t>
            </w:r>
            <w:r w:rsidR="00531571">
              <w:rPr>
                <w:rFonts w:ascii="HG丸ｺﾞｼｯｸM-PRO" w:eastAsia="HG丸ｺﾞｼｯｸM-PRO" w:hAnsi="HG丸ｺﾞｼｯｸM-PRO" w:cs="Yu Gothic" w:hint="eastAsia"/>
                <w:kern w:val="24"/>
                <w:sz w:val="24"/>
                <w:szCs w:val="24"/>
                <w:lang w:val="ja-JP"/>
              </w:rPr>
              <w:t>洗って</w:t>
            </w:r>
            <w:r w:rsidRPr="00610CE6">
              <w:rPr>
                <w:rFonts w:ascii="HG丸ｺﾞｼｯｸM-PRO" w:eastAsia="HG丸ｺﾞｼｯｸM-PRO" w:hAnsi="HG丸ｺﾞｼｯｸM-PRO" w:cs="Yu Gothic" w:hint="eastAsia"/>
                <w:kern w:val="24"/>
                <w:sz w:val="24"/>
                <w:szCs w:val="24"/>
                <w:lang w:val="ja-JP"/>
              </w:rPr>
              <w:t>きれいにしましょう。●</w:t>
            </w:r>
            <w:r w:rsidR="002601E0">
              <w:rPr>
                <w:rFonts w:ascii="HG丸ｺﾞｼｯｸM-PRO" w:eastAsia="HG丸ｺﾞｼｯｸM-PRO" w:hAnsi="HG丸ｺﾞｼｯｸM-PRO" w:cs="Yu Gothic" w:hint="eastAsia"/>
                <w:kern w:val="24"/>
                <w:sz w:val="24"/>
                <w:szCs w:val="24"/>
                <w:lang w:val="ja-JP"/>
              </w:rPr>
              <w:t>1</w:t>
            </w:r>
            <w:r w:rsidRPr="00610CE6">
              <w:rPr>
                <w:rFonts w:ascii="HG丸ｺﾞｼｯｸM-PRO" w:eastAsia="HG丸ｺﾞｼｯｸM-PRO" w:hAnsi="HG丸ｺﾞｼｯｸM-PRO" w:cs="Yu Gothic" w:hint="eastAsia"/>
                <w:kern w:val="24"/>
                <w:sz w:val="24"/>
                <w:szCs w:val="24"/>
                <w:lang w:val="ja-JP"/>
              </w:rPr>
              <w:t>時間目が終わるまでは</w:t>
            </w:r>
            <w:r w:rsidR="00FA27E1">
              <w:rPr>
                <w:rFonts w:ascii="HG丸ｺﾞｼｯｸM-PRO" w:eastAsia="HG丸ｺﾞｼｯｸM-PRO" w:hAnsi="HG丸ｺﾞｼｯｸM-PRO" w:cs="Yu Gothic"/>
                <w:kern w:val="24"/>
                <w:sz w:val="24"/>
                <w:szCs w:val="24"/>
              </w:rPr>
              <w:t>、</w:t>
            </w:r>
            <w:r w:rsidRPr="00610CE6">
              <w:rPr>
                <w:rFonts w:ascii="HG丸ｺﾞｼｯｸM-PRO" w:eastAsia="HG丸ｺﾞｼｯｸM-PRO" w:hAnsi="HG丸ｺﾞｼｯｸM-PRO" w:cs="Yu Gothic" w:hint="eastAsia"/>
                <w:kern w:val="24"/>
                <w:sz w:val="24"/>
                <w:szCs w:val="24"/>
                <w:lang w:val="ja-JP"/>
              </w:rPr>
              <w:t>水</w:t>
            </w:r>
            <w:r w:rsidR="004A1711">
              <w:rPr>
                <w:rFonts w:ascii="HG丸ｺﾞｼｯｸM-PRO" w:eastAsia="HG丸ｺﾞｼｯｸM-PRO" w:hAnsi="HG丸ｺﾞｼｯｸM-PRO" w:cs="Yu Gothic" w:hint="eastAsia"/>
                <w:kern w:val="24"/>
                <w:sz w:val="24"/>
                <w:szCs w:val="24"/>
                <w:lang w:val="ja-JP"/>
              </w:rPr>
              <w:t>などの飲み物を飲んでは</w:t>
            </w:r>
            <w:r w:rsidR="002601E0">
              <w:rPr>
                <w:rFonts w:ascii="HG丸ｺﾞｼｯｸM-PRO" w:eastAsia="HG丸ｺﾞｼｯｸM-PRO" w:hAnsi="HG丸ｺﾞｼｯｸM-PRO" w:cs="Yu Gothic" w:hint="eastAsia"/>
                <w:kern w:val="24"/>
                <w:sz w:val="24"/>
                <w:szCs w:val="24"/>
                <w:lang w:val="ja-JP"/>
              </w:rPr>
              <w:t>い</w:t>
            </w:r>
            <w:r w:rsidR="004A1711">
              <w:rPr>
                <w:rFonts w:ascii="HG丸ｺﾞｼｯｸM-PRO" w:eastAsia="HG丸ｺﾞｼｯｸM-PRO" w:hAnsi="HG丸ｺﾞｼｯｸM-PRO" w:cs="Yu Gothic" w:hint="eastAsia"/>
                <w:kern w:val="24"/>
                <w:sz w:val="24"/>
                <w:szCs w:val="24"/>
                <w:lang w:val="ja-JP"/>
              </w:rPr>
              <w:t>けません。</w:t>
            </w:r>
            <w:r w:rsidRPr="00610CE6">
              <w:rPr>
                <w:rFonts w:ascii="HG丸ｺﾞｼｯｸM-PRO" w:eastAsia="HG丸ｺﾞｼｯｸM-PRO" w:hAnsi="HG丸ｺﾞｼｯｸM-PRO" w:cs="Yu Gothic" w:hint="eastAsia"/>
                <w:kern w:val="24"/>
                <w:sz w:val="24"/>
                <w:szCs w:val="24"/>
                <w:lang w:val="ja-JP"/>
              </w:rPr>
              <w:t>飲んだり食べたりすると、口の中のうがい液が流れてしまって、フッ化物のパワーがなくなってしまうからです。うがいの前に水</w:t>
            </w:r>
            <w:r w:rsidR="004A1711">
              <w:rPr>
                <w:rFonts w:ascii="HG丸ｺﾞｼｯｸM-PRO" w:eastAsia="HG丸ｺﾞｼｯｸM-PRO" w:hAnsi="HG丸ｺﾞｼｯｸM-PRO" w:cs="Yu Gothic" w:hint="eastAsia"/>
                <w:kern w:val="24"/>
                <w:sz w:val="24"/>
                <w:szCs w:val="24"/>
                <w:lang w:val="ja-JP"/>
              </w:rPr>
              <w:t>を飲んでおきましょう。</w:t>
            </w:r>
            <w:r w:rsidRPr="00610CE6">
              <w:rPr>
                <w:rFonts w:ascii="HG丸ｺﾞｼｯｸM-PRO" w:eastAsia="HG丸ｺﾞｼｯｸM-PRO" w:hAnsi="HG丸ｺﾞｼｯｸM-PRO" w:cs="Yu Gothic" w:hint="eastAsia"/>
                <w:kern w:val="24"/>
                <w:sz w:val="24"/>
                <w:szCs w:val="24"/>
                <w:lang w:val="ja-JP"/>
              </w:rPr>
              <w:t>●</w:t>
            </w:r>
          </w:p>
          <w:p w14:paraId="48F403FA" w14:textId="43817488" w:rsidR="00610CE6" w:rsidRPr="00531571" w:rsidRDefault="00610CE6" w:rsidP="00531571">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Yu Gothic" w:hint="eastAsia"/>
                <w:kern w:val="24"/>
                <w:sz w:val="24"/>
                <w:szCs w:val="24"/>
              </w:rPr>
              <w:t>※</w:t>
            </w:r>
            <w:r w:rsidRPr="00610CE6">
              <w:rPr>
                <w:rFonts w:ascii="HG丸ｺﾞｼｯｸM-PRO" w:eastAsia="HG丸ｺﾞｼｯｸM-PRO" w:hAnsi="HG丸ｺﾞｼｯｸM-PRO" w:cs="Yu Gothic" w:hint="eastAsia"/>
                <w:kern w:val="24"/>
                <w:sz w:val="24"/>
                <w:szCs w:val="24"/>
                <w:lang w:val="ja-JP"/>
              </w:rPr>
              <w:t>自校の実施方法に合わせて変更可</w:t>
            </w:r>
          </w:p>
        </w:tc>
      </w:tr>
      <w:tr w:rsidR="00610CE6" w14:paraId="7D327EE2" w14:textId="77777777" w:rsidTr="004D64DB">
        <w:trPr>
          <w:trHeight w:val="1840"/>
        </w:trPr>
        <w:tc>
          <w:tcPr>
            <w:tcW w:w="562" w:type="dxa"/>
            <w:textDirection w:val="tbRlV"/>
            <w:vAlign w:val="center"/>
          </w:tcPr>
          <w:p w14:paraId="2AE49D80" w14:textId="4B72E360" w:rsidR="00610CE6" w:rsidRPr="00610CE6" w:rsidRDefault="00610CE6" w:rsidP="00610CE6">
            <w:pPr>
              <w:ind w:left="113" w:right="113"/>
              <w:jc w:val="center"/>
              <w:rPr>
                <w:rFonts w:ascii="HG丸ｺﾞｼｯｸM-PRO" w:eastAsia="HG丸ｺﾞｼｯｸM-PRO" w:hAnsi="HG丸ｺﾞｼｯｸM-PRO"/>
              </w:rPr>
            </w:pPr>
            <w:r w:rsidRPr="00610CE6">
              <w:rPr>
                <w:rFonts w:ascii="HG丸ｺﾞｼｯｸM-PRO" w:eastAsia="HG丸ｺﾞｼｯｸM-PRO" w:hAnsi="HG丸ｺﾞｼｯｸM-PRO" w:hint="eastAsia"/>
              </w:rPr>
              <w:t>スライド</w:t>
            </w:r>
            <w:r w:rsidRPr="00610CE6">
              <w:rPr>
                <w:rFonts w:ascii="HG丸ｺﾞｼｯｸM-PRO" w:eastAsia="HG丸ｺﾞｼｯｸM-PRO" w:hAnsi="HG丸ｺﾞｼｯｸM-PRO"/>
              </w:rPr>
              <w:t xml:space="preserve"> </w:t>
            </w:r>
            <w:r w:rsidR="00317006" w:rsidRPr="00317006">
              <w:rPr>
                <w:rFonts w:ascii="HG丸ｺﾞｼｯｸM-PRO" w:eastAsia="HG丸ｺﾞｼｯｸM-PRO" w:hAnsi="HG丸ｺﾞｼｯｸM-PRO"/>
                <w:w w:val="90"/>
                <w:eastAsianLayout w:id="-1402180350" w:vert="1" w:vertCompress="1"/>
              </w:rPr>
              <w:t>11</w:t>
            </w:r>
          </w:p>
        </w:tc>
        <w:tc>
          <w:tcPr>
            <w:tcW w:w="3969" w:type="dxa"/>
          </w:tcPr>
          <w:p w14:paraId="1F7AF205" w14:textId="59685939" w:rsidR="00610CE6" w:rsidRDefault="00531571">
            <w:r>
              <w:rPr>
                <w:noProof/>
              </w:rPr>
              <w:drawing>
                <wp:inline distT="0" distB="0" distL="0" distR="0" wp14:anchorId="0656964F" wp14:editId="6CEF1801">
                  <wp:extent cx="2297158" cy="1296062"/>
                  <wp:effectExtent l="0" t="0" r="190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4258" cy="1300068"/>
                          </a:xfrm>
                          <a:prstGeom prst="rect">
                            <a:avLst/>
                          </a:prstGeom>
                          <a:noFill/>
                          <a:ln>
                            <a:noFill/>
                          </a:ln>
                        </pic:spPr>
                      </pic:pic>
                    </a:graphicData>
                  </a:graphic>
                </wp:inline>
              </w:drawing>
            </w:r>
          </w:p>
        </w:tc>
        <w:tc>
          <w:tcPr>
            <w:tcW w:w="5954" w:type="dxa"/>
            <w:vAlign w:val="center"/>
          </w:tcPr>
          <w:p w14:paraId="4AA37E56" w14:textId="64F8D14D" w:rsidR="00610CE6" w:rsidRPr="00531571" w:rsidRDefault="00610CE6" w:rsidP="00531571">
            <w:pPr>
              <w:autoSpaceDE w:val="0"/>
              <w:autoSpaceDN w:val="0"/>
              <w:adjustRightInd w:val="0"/>
              <w:spacing w:line="0" w:lineRule="atLeast"/>
              <w:rPr>
                <w:rFonts w:ascii="HG丸ｺﾞｼｯｸM-PRO" w:eastAsia="HG丸ｺﾞｼｯｸM-PRO" w:hAnsi="HG丸ｺﾞｼｯｸM-PRO" w:cs="Yu Gothic"/>
                <w:kern w:val="24"/>
                <w:sz w:val="24"/>
                <w:szCs w:val="24"/>
                <w:lang w:val="ja-JP"/>
              </w:rPr>
            </w:pPr>
            <w:r w:rsidRPr="00610CE6">
              <w:rPr>
                <w:rFonts w:ascii="HG丸ｺﾞｼｯｸM-PRO" w:eastAsia="HG丸ｺﾞｼｯｸM-PRO" w:hAnsi="HG丸ｺﾞｼｯｸM-PRO" w:cs="Yu Gothic" w:hint="eastAsia"/>
                <w:kern w:val="24"/>
                <w:sz w:val="24"/>
                <w:szCs w:val="24"/>
                <w:lang w:val="ja-JP"/>
              </w:rPr>
              <w:t>これで</w:t>
            </w:r>
            <w:r w:rsidR="00FA27E1">
              <w:rPr>
                <w:rFonts w:ascii="HG丸ｺﾞｼｯｸM-PRO" w:eastAsia="HG丸ｺﾞｼｯｸM-PRO" w:hAnsi="HG丸ｺﾞｼｯｸM-PRO" w:cs="Yu Gothic"/>
                <w:kern w:val="24"/>
                <w:sz w:val="24"/>
                <w:szCs w:val="24"/>
              </w:rPr>
              <w:t>、</w:t>
            </w:r>
            <w:r w:rsidRPr="00610CE6">
              <w:rPr>
                <w:rFonts w:ascii="HG丸ｺﾞｼｯｸM-PRO" w:eastAsia="HG丸ｺﾞｼｯｸM-PRO" w:hAnsi="HG丸ｺﾞｼｯｸM-PRO" w:cs="Yu Gothic" w:hint="eastAsia"/>
                <w:kern w:val="24"/>
                <w:sz w:val="24"/>
                <w:szCs w:val="24"/>
                <w:lang w:val="ja-JP"/>
              </w:rPr>
              <w:t>フッ化物うがいのやり方は終わりです。フッ化物うがいで歯を強くしてむし歯を防ぎましょう。</w:t>
            </w:r>
          </w:p>
        </w:tc>
      </w:tr>
    </w:tbl>
    <w:p w14:paraId="68DA03F6" w14:textId="77777777" w:rsidR="00610CE6" w:rsidRDefault="00610CE6"/>
    <w:sectPr w:rsidR="00610CE6" w:rsidSect="00610CE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SｺﾞｼｯｸE">
    <w:altName w:val="HGSGothicE"/>
    <w:panose1 w:val="020B0900000000000000"/>
    <w:charset w:val="80"/>
    <w:family w:val="swiss"/>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1F07"/>
    <w:multiLevelType w:val="hybridMultilevel"/>
    <w:tmpl w:val="A2088B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A3C3D"/>
    <w:multiLevelType w:val="hybridMultilevel"/>
    <w:tmpl w:val="6742A762"/>
    <w:lvl w:ilvl="0" w:tplc="D1566B1A">
      <w:start w:val="1"/>
      <w:numFmt w:val="bullet"/>
      <w:lvlText w:val="•"/>
      <w:lvlJc w:val="left"/>
      <w:pPr>
        <w:tabs>
          <w:tab w:val="num" w:pos="720"/>
        </w:tabs>
        <w:ind w:left="720" w:hanging="360"/>
      </w:pPr>
      <w:rPr>
        <w:rFonts w:ascii="Arial" w:hAnsi="Arial" w:hint="default"/>
      </w:rPr>
    </w:lvl>
    <w:lvl w:ilvl="1" w:tplc="38D6DD36" w:tentative="1">
      <w:start w:val="1"/>
      <w:numFmt w:val="bullet"/>
      <w:lvlText w:val="•"/>
      <w:lvlJc w:val="left"/>
      <w:pPr>
        <w:tabs>
          <w:tab w:val="num" w:pos="1440"/>
        </w:tabs>
        <w:ind w:left="1440" w:hanging="360"/>
      </w:pPr>
      <w:rPr>
        <w:rFonts w:ascii="Arial" w:hAnsi="Arial" w:hint="default"/>
      </w:rPr>
    </w:lvl>
    <w:lvl w:ilvl="2" w:tplc="F65A7218" w:tentative="1">
      <w:start w:val="1"/>
      <w:numFmt w:val="bullet"/>
      <w:lvlText w:val="•"/>
      <w:lvlJc w:val="left"/>
      <w:pPr>
        <w:tabs>
          <w:tab w:val="num" w:pos="2160"/>
        </w:tabs>
        <w:ind w:left="2160" w:hanging="360"/>
      </w:pPr>
      <w:rPr>
        <w:rFonts w:ascii="Arial" w:hAnsi="Arial" w:hint="default"/>
      </w:rPr>
    </w:lvl>
    <w:lvl w:ilvl="3" w:tplc="69FEB51E" w:tentative="1">
      <w:start w:val="1"/>
      <w:numFmt w:val="bullet"/>
      <w:lvlText w:val="•"/>
      <w:lvlJc w:val="left"/>
      <w:pPr>
        <w:tabs>
          <w:tab w:val="num" w:pos="2880"/>
        </w:tabs>
        <w:ind w:left="2880" w:hanging="360"/>
      </w:pPr>
      <w:rPr>
        <w:rFonts w:ascii="Arial" w:hAnsi="Arial" w:hint="default"/>
      </w:rPr>
    </w:lvl>
    <w:lvl w:ilvl="4" w:tplc="C5BC5528" w:tentative="1">
      <w:start w:val="1"/>
      <w:numFmt w:val="bullet"/>
      <w:lvlText w:val="•"/>
      <w:lvlJc w:val="left"/>
      <w:pPr>
        <w:tabs>
          <w:tab w:val="num" w:pos="3600"/>
        </w:tabs>
        <w:ind w:left="3600" w:hanging="360"/>
      </w:pPr>
      <w:rPr>
        <w:rFonts w:ascii="Arial" w:hAnsi="Arial" w:hint="default"/>
      </w:rPr>
    </w:lvl>
    <w:lvl w:ilvl="5" w:tplc="6E46FF04" w:tentative="1">
      <w:start w:val="1"/>
      <w:numFmt w:val="bullet"/>
      <w:lvlText w:val="•"/>
      <w:lvlJc w:val="left"/>
      <w:pPr>
        <w:tabs>
          <w:tab w:val="num" w:pos="4320"/>
        </w:tabs>
        <w:ind w:left="4320" w:hanging="360"/>
      </w:pPr>
      <w:rPr>
        <w:rFonts w:ascii="Arial" w:hAnsi="Arial" w:hint="default"/>
      </w:rPr>
    </w:lvl>
    <w:lvl w:ilvl="6" w:tplc="E938C3FA" w:tentative="1">
      <w:start w:val="1"/>
      <w:numFmt w:val="bullet"/>
      <w:lvlText w:val="•"/>
      <w:lvlJc w:val="left"/>
      <w:pPr>
        <w:tabs>
          <w:tab w:val="num" w:pos="5040"/>
        </w:tabs>
        <w:ind w:left="5040" w:hanging="360"/>
      </w:pPr>
      <w:rPr>
        <w:rFonts w:ascii="Arial" w:hAnsi="Arial" w:hint="default"/>
      </w:rPr>
    </w:lvl>
    <w:lvl w:ilvl="7" w:tplc="E2F675A0" w:tentative="1">
      <w:start w:val="1"/>
      <w:numFmt w:val="bullet"/>
      <w:lvlText w:val="•"/>
      <w:lvlJc w:val="left"/>
      <w:pPr>
        <w:tabs>
          <w:tab w:val="num" w:pos="5760"/>
        </w:tabs>
        <w:ind w:left="5760" w:hanging="360"/>
      </w:pPr>
      <w:rPr>
        <w:rFonts w:ascii="Arial" w:hAnsi="Arial" w:hint="default"/>
      </w:rPr>
    </w:lvl>
    <w:lvl w:ilvl="8" w:tplc="FE70DB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867CCB"/>
    <w:multiLevelType w:val="hybridMultilevel"/>
    <w:tmpl w:val="06C62030"/>
    <w:lvl w:ilvl="0" w:tplc="D46CAE7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8377ED"/>
    <w:multiLevelType w:val="multilevel"/>
    <w:tmpl w:val="B2EC8C64"/>
    <w:styleLink w:val="1"/>
    <w:lvl w:ilvl="0">
      <w:numFmt w:val="bullet"/>
      <w:lvlText w:val="・"/>
      <w:lvlJc w:val="left"/>
      <w:pPr>
        <w:ind w:left="360" w:hanging="360"/>
      </w:pPr>
      <w:rPr>
        <w:rFonts w:ascii="HG丸ｺﾞｼｯｸM-PRO" w:eastAsia="HG丸ｺﾞｼｯｸM-PRO" w:hAnsi="HG丸ｺﾞｼｯｸM-PRO" w:cs="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E6"/>
    <w:rsid w:val="00124BC1"/>
    <w:rsid w:val="002601E0"/>
    <w:rsid w:val="00270C17"/>
    <w:rsid w:val="00317006"/>
    <w:rsid w:val="003F29C9"/>
    <w:rsid w:val="004A1711"/>
    <w:rsid w:val="004D64DB"/>
    <w:rsid w:val="00531571"/>
    <w:rsid w:val="00610CE6"/>
    <w:rsid w:val="00714742"/>
    <w:rsid w:val="008A6BBD"/>
    <w:rsid w:val="009B196A"/>
    <w:rsid w:val="00AD5A0B"/>
    <w:rsid w:val="00B26EAD"/>
    <w:rsid w:val="00C269A5"/>
    <w:rsid w:val="00CD4657"/>
    <w:rsid w:val="00D272BC"/>
    <w:rsid w:val="00DA395A"/>
    <w:rsid w:val="00FA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B8BF3F3"/>
  <w15:chartTrackingRefBased/>
  <w15:docId w15:val="{BD15729C-9C15-4646-B9BE-6CB9112A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24B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124BC1"/>
    <w:pPr>
      <w:widowControl/>
      <w:ind w:leftChars="400" w:left="840"/>
      <w:jc w:val="left"/>
    </w:pPr>
    <w:rPr>
      <w:rFonts w:ascii="ＭＳ Ｐゴシック" w:eastAsia="ＭＳ Ｐゴシック" w:hAnsi="ＭＳ Ｐゴシック" w:cs="ＭＳ Ｐゴシック"/>
      <w:kern w:val="0"/>
      <w:sz w:val="24"/>
      <w:szCs w:val="24"/>
    </w:rPr>
  </w:style>
  <w:style w:type="numbering" w:customStyle="1" w:styleId="1">
    <w:name w:val="現在のリスト1"/>
    <w:uiPriority w:val="99"/>
    <w:rsid w:val="00C269A5"/>
    <w:pPr>
      <w:numPr>
        <w:numId w:val="3"/>
      </w:numPr>
    </w:pPr>
  </w:style>
  <w:style w:type="character" w:styleId="a5">
    <w:name w:val="Hyperlink"/>
    <w:basedOn w:val="a0"/>
    <w:uiPriority w:val="99"/>
    <w:unhideWhenUsed/>
    <w:rsid w:val="00B26EAD"/>
    <w:rPr>
      <w:color w:val="0563C1" w:themeColor="hyperlink"/>
      <w:u w:val="single"/>
    </w:rPr>
  </w:style>
  <w:style w:type="character" w:styleId="a6">
    <w:name w:val="Unresolved Mention"/>
    <w:basedOn w:val="a0"/>
    <w:uiPriority w:val="99"/>
    <w:semiHidden/>
    <w:unhideWhenUsed/>
    <w:rsid w:val="00B26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0838">
      <w:bodyDiv w:val="1"/>
      <w:marLeft w:val="0"/>
      <w:marRight w:val="0"/>
      <w:marTop w:val="0"/>
      <w:marBottom w:val="0"/>
      <w:divBdr>
        <w:top w:val="none" w:sz="0" w:space="0" w:color="auto"/>
        <w:left w:val="none" w:sz="0" w:space="0" w:color="auto"/>
        <w:bottom w:val="none" w:sz="0" w:space="0" w:color="auto"/>
        <w:right w:val="none" w:sz="0" w:space="0" w:color="auto"/>
      </w:divBdr>
    </w:div>
    <w:div w:id="1244877138">
      <w:bodyDiv w:val="1"/>
      <w:marLeft w:val="0"/>
      <w:marRight w:val="0"/>
      <w:marTop w:val="0"/>
      <w:marBottom w:val="0"/>
      <w:divBdr>
        <w:top w:val="none" w:sz="0" w:space="0" w:color="auto"/>
        <w:left w:val="none" w:sz="0" w:space="0" w:color="auto"/>
        <w:bottom w:val="none" w:sz="0" w:space="0" w:color="auto"/>
        <w:right w:val="none" w:sz="0" w:space="0" w:color="auto"/>
      </w:divBdr>
      <w:divsChild>
        <w:div w:id="1824226875">
          <w:marLeft w:val="360"/>
          <w:marRight w:val="0"/>
          <w:marTop w:val="200"/>
          <w:marBottom w:val="0"/>
          <w:divBdr>
            <w:top w:val="none" w:sz="0" w:space="0" w:color="auto"/>
            <w:left w:val="none" w:sz="0" w:space="0" w:color="auto"/>
            <w:bottom w:val="none" w:sz="0" w:space="0" w:color="auto"/>
            <w:right w:val="none" w:sz="0" w:space="0" w:color="auto"/>
          </w:divBdr>
        </w:div>
      </w:divsChild>
    </w:div>
    <w:div w:id="20531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n-shokyoken.jp/"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F061-131F-40DC-B91C-5F0B9D0E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HASEGAWA</dc:creator>
  <cp:keywords/>
  <dc:description/>
  <cp:lastModifiedBy>長谷川 由紀</cp:lastModifiedBy>
  <cp:revision>4</cp:revision>
  <cp:lastPrinted>2022-12-13T08:33:00Z</cp:lastPrinted>
  <dcterms:created xsi:type="dcterms:W3CDTF">2022-12-13T08:38:00Z</dcterms:created>
  <dcterms:modified xsi:type="dcterms:W3CDTF">2022-12-13T09:06:00Z</dcterms:modified>
</cp:coreProperties>
</file>